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C49" w:rsidRDefault="00E41C49" w:rsidP="00DF00B7">
      <w:pPr>
        <w:jc w:val="right"/>
        <w:rPr>
          <w:b/>
          <w:bCs/>
          <w:color w:val="000000"/>
        </w:rPr>
      </w:pPr>
      <w:r>
        <w:rPr>
          <w:noProof/>
          <w:lang w:eastAsia="pl-PL"/>
        </w:rPr>
        <w:drawing>
          <wp:anchor distT="0" distB="0" distL="114300" distR="114300" simplePos="0" relativeHeight="251659264" behindDoc="0" locked="0" layoutInCell="1" allowOverlap="1" wp14:anchorId="723F37F6" wp14:editId="7E52C2C3">
            <wp:simplePos x="0" y="0"/>
            <wp:positionH relativeFrom="column">
              <wp:posOffset>125095</wp:posOffset>
            </wp:positionH>
            <wp:positionV relativeFrom="paragraph">
              <wp:posOffset>635</wp:posOffset>
            </wp:positionV>
            <wp:extent cx="5757545" cy="551180"/>
            <wp:effectExtent l="0" t="0" r="0" b="1270"/>
            <wp:wrapNone/>
            <wp:docPr id="5" name="Obraz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57545" cy="551180"/>
                    </a:xfrm>
                    <a:prstGeom prst="rect">
                      <a:avLst/>
                    </a:prstGeom>
                    <a:noFill/>
                    <a:ln>
                      <a:noFill/>
                      <a:prstDash/>
                    </a:ln>
                  </pic:spPr>
                </pic:pic>
              </a:graphicData>
            </a:graphic>
          </wp:anchor>
        </w:drawing>
      </w:r>
    </w:p>
    <w:p w:rsidR="00E41C49" w:rsidRDefault="00E41C49" w:rsidP="00DF00B7">
      <w:pPr>
        <w:jc w:val="right"/>
        <w:rPr>
          <w:b/>
          <w:bCs/>
          <w:color w:val="000000"/>
        </w:rPr>
      </w:pPr>
    </w:p>
    <w:p w:rsidR="00E41C49" w:rsidRDefault="00E41C49" w:rsidP="00DF00B7">
      <w:pPr>
        <w:jc w:val="right"/>
        <w:rPr>
          <w:b/>
          <w:bCs/>
          <w:color w:val="000000"/>
        </w:rPr>
      </w:pPr>
    </w:p>
    <w:p w:rsidR="00E41C49" w:rsidRDefault="00E41C49" w:rsidP="00DF00B7">
      <w:pPr>
        <w:jc w:val="right"/>
        <w:rPr>
          <w:b/>
          <w:bCs/>
          <w:color w:val="000000"/>
        </w:rPr>
      </w:pPr>
    </w:p>
    <w:p w:rsidR="00DF00B7" w:rsidRPr="00A002A6" w:rsidRDefault="00DF00B7" w:rsidP="00DF00B7">
      <w:pPr>
        <w:jc w:val="right"/>
        <w:rPr>
          <w:b/>
          <w:bCs/>
          <w:color w:val="000000"/>
        </w:rPr>
      </w:pPr>
      <w:r w:rsidRPr="00A002A6">
        <w:rPr>
          <w:b/>
          <w:bCs/>
          <w:color w:val="000000"/>
        </w:rPr>
        <w:t xml:space="preserve">Załącznik nr </w:t>
      </w:r>
      <w:r>
        <w:rPr>
          <w:b/>
          <w:bCs/>
          <w:color w:val="000000"/>
        </w:rPr>
        <w:t>2</w:t>
      </w:r>
      <w:r w:rsidRPr="00A002A6">
        <w:rPr>
          <w:b/>
          <w:bCs/>
          <w:color w:val="000000"/>
        </w:rPr>
        <w:t xml:space="preserve"> OPZ</w:t>
      </w:r>
      <w:r>
        <w:rPr>
          <w:b/>
          <w:bCs/>
          <w:color w:val="000000"/>
        </w:rPr>
        <w:t xml:space="preserve"> Pakiet nr 2</w:t>
      </w:r>
    </w:p>
    <w:p w:rsidR="00DF00B7" w:rsidRDefault="00DF00B7" w:rsidP="00DF00B7">
      <w:pPr>
        <w:jc w:val="center"/>
        <w:rPr>
          <w:rFonts w:asciiTheme="minorHAnsi" w:hAnsiTheme="minorHAnsi" w:cstheme="minorHAnsi"/>
          <w:b/>
          <w:bCs/>
          <w:color w:val="000000"/>
          <w:sz w:val="20"/>
          <w:szCs w:val="20"/>
        </w:rPr>
      </w:pPr>
    </w:p>
    <w:p w:rsidR="00DF00B7" w:rsidRPr="00814D5F" w:rsidRDefault="00DF00B7" w:rsidP="00DF00B7">
      <w:pPr>
        <w:jc w:val="center"/>
        <w:rPr>
          <w:b/>
          <w:bCs/>
          <w:color w:val="000000"/>
          <w:sz w:val="28"/>
          <w:szCs w:val="28"/>
        </w:rPr>
      </w:pPr>
      <w:r w:rsidRPr="00814D5F">
        <w:rPr>
          <w:b/>
          <w:bCs/>
          <w:color w:val="000000"/>
          <w:sz w:val="28"/>
          <w:szCs w:val="28"/>
        </w:rPr>
        <w:t xml:space="preserve">PAKIET NR </w:t>
      </w:r>
      <w:r>
        <w:rPr>
          <w:b/>
          <w:bCs/>
          <w:color w:val="000000"/>
          <w:sz w:val="28"/>
          <w:szCs w:val="28"/>
        </w:rPr>
        <w:t>2</w:t>
      </w:r>
    </w:p>
    <w:p w:rsidR="009C512D" w:rsidRPr="009C512D" w:rsidRDefault="009C512D" w:rsidP="009C512D">
      <w:pPr>
        <w:rPr>
          <w:rFonts w:asciiTheme="minorHAnsi" w:hAnsiTheme="minorHAnsi" w:cstheme="minorHAnsi"/>
          <w:b/>
          <w:bCs/>
          <w:color w:val="000000"/>
          <w:sz w:val="20"/>
          <w:szCs w:val="20"/>
        </w:rPr>
      </w:pPr>
    </w:p>
    <w:p w:rsidR="009C512D" w:rsidRDefault="009C512D" w:rsidP="00354B4B">
      <w:pPr>
        <w:jc w:val="center"/>
        <w:rPr>
          <w:rFonts w:asciiTheme="minorHAnsi" w:hAnsiTheme="minorHAnsi" w:cstheme="minorHAnsi"/>
          <w:b/>
          <w:bCs/>
          <w:color w:val="000000"/>
          <w:sz w:val="20"/>
          <w:szCs w:val="20"/>
        </w:rPr>
      </w:pPr>
    </w:p>
    <w:tbl>
      <w:tblPr>
        <w:tblStyle w:val="Tabela-Siatka"/>
        <w:tblW w:w="9640" w:type="dxa"/>
        <w:tblInd w:w="-34" w:type="dxa"/>
        <w:tblLook w:val="04A0" w:firstRow="1" w:lastRow="0" w:firstColumn="1" w:lastColumn="0" w:noHBand="0" w:noVBand="1"/>
      </w:tblPr>
      <w:tblGrid>
        <w:gridCol w:w="993"/>
        <w:gridCol w:w="8647"/>
      </w:tblGrid>
      <w:tr w:rsidR="009C512D" w:rsidTr="00A002A6">
        <w:tc>
          <w:tcPr>
            <w:tcW w:w="993" w:type="dxa"/>
            <w:shd w:val="clear" w:color="auto" w:fill="D9D9D9" w:themeFill="background1" w:themeFillShade="D9"/>
          </w:tcPr>
          <w:p w:rsidR="009C512D" w:rsidRPr="00334125" w:rsidRDefault="009C512D" w:rsidP="00AA7B4F">
            <w:pPr>
              <w:jc w:val="center"/>
              <w:rPr>
                <w:b/>
                <w:bCs/>
                <w:color w:val="000000"/>
                <w:sz w:val="22"/>
                <w:szCs w:val="22"/>
              </w:rPr>
            </w:pPr>
            <w:r w:rsidRPr="00334125">
              <w:rPr>
                <w:b/>
                <w:bCs/>
                <w:color w:val="000000"/>
                <w:sz w:val="22"/>
                <w:szCs w:val="22"/>
              </w:rPr>
              <w:t>1</w:t>
            </w:r>
          </w:p>
        </w:tc>
        <w:tc>
          <w:tcPr>
            <w:tcW w:w="8647" w:type="dxa"/>
            <w:shd w:val="clear" w:color="auto" w:fill="D9D9D9" w:themeFill="background1" w:themeFillShade="D9"/>
          </w:tcPr>
          <w:p w:rsidR="009C512D" w:rsidRPr="00334125" w:rsidRDefault="009C512D" w:rsidP="009C512D">
            <w:pPr>
              <w:jc w:val="center"/>
              <w:rPr>
                <w:b/>
                <w:bCs/>
                <w:color w:val="000000"/>
                <w:sz w:val="22"/>
                <w:szCs w:val="22"/>
              </w:rPr>
            </w:pPr>
            <w:r w:rsidRPr="00334125">
              <w:rPr>
                <w:b/>
                <w:bCs/>
                <w:color w:val="000000"/>
                <w:sz w:val="22"/>
                <w:szCs w:val="22"/>
              </w:rPr>
              <w:t>APARAT DO</w:t>
            </w:r>
            <w:r w:rsidR="00307302">
              <w:rPr>
                <w:b/>
                <w:bCs/>
                <w:color w:val="000000"/>
                <w:sz w:val="22"/>
                <w:szCs w:val="22"/>
              </w:rPr>
              <w:t xml:space="preserve"> WYSOKOPRZEPŁYWOWEJ TLENOTERAPII</w:t>
            </w:r>
            <w:r w:rsidRPr="00334125">
              <w:rPr>
                <w:b/>
                <w:bCs/>
                <w:color w:val="000000"/>
                <w:sz w:val="22"/>
                <w:szCs w:val="22"/>
              </w:rPr>
              <w:t xml:space="preserve"> DONOSOWEJ</w:t>
            </w:r>
            <w:r w:rsidR="00334125" w:rsidRPr="00334125">
              <w:rPr>
                <w:b/>
                <w:bCs/>
                <w:color w:val="000000"/>
                <w:sz w:val="22"/>
                <w:szCs w:val="22"/>
              </w:rPr>
              <w:t xml:space="preserve"> – 3 SZT</w:t>
            </w:r>
          </w:p>
          <w:p w:rsidR="009C512D" w:rsidRPr="00334125" w:rsidRDefault="009C512D" w:rsidP="00AA7B4F">
            <w:pPr>
              <w:jc w:val="center"/>
              <w:rPr>
                <w:b/>
                <w:bCs/>
                <w:color w:val="000000"/>
                <w:sz w:val="22"/>
                <w:szCs w:val="22"/>
              </w:rPr>
            </w:pPr>
          </w:p>
        </w:tc>
      </w:tr>
    </w:tbl>
    <w:p w:rsidR="00AA7B4F" w:rsidRDefault="00AA7B4F" w:rsidP="00A002A6">
      <w:pPr>
        <w:rPr>
          <w:rFonts w:asciiTheme="minorHAnsi" w:hAnsiTheme="minorHAnsi" w:cstheme="minorHAnsi"/>
          <w:b/>
          <w:bCs/>
          <w:color w:val="000000"/>
          <w:sz w:val="20"/>
          <w:szCs w:val="20"/>
        </w:rPr>
      </w:pPr>
    </w:p>
    <w:tbl>
      <w:tblPr>
        <w:tblW w:w="96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625"/>
      </w:tblGrid>
      <w:tr w:rsidR="00A002A6" w:rsidTr="00216DDC">
        <w:trPr>
          <w:trHeight w:val="285"/>
        </w:trPr>
        <w:tc>
          <w:tcPr>
            <w:tcW w:w="9625" w:type="dxa"/>
            <w:tcBorders>
              <w:top w:val="single" w:sz="4" w:space="0" w:color="auto"/>
              <w:left w:val="single" w:sz="4" w:space="0" w:color="auto"/>
              <w:bottom w:val="single" w:sz="4" w:space="0" w:color="auto"/>
              <w:right w:val="single" w:sz="4" w:space="0" w:color="auto"/>
            </w:tcBorders>
            <w:hideMark/>
          </w:tcPr>
          <w:p w:rsidR="00A002A6" w:rsidRDefault="00A002A6" w:rsidP="00A002A6">
            <w:pPr>
              <w:spacing w:line="276" w:lineRule="auto"/>
              <w:rPr>
                <w:rFonts w:ascii="Tahoma" w:hAnsi="Tahoma" w:cs="Tahoma"/>
                <w:sz w:val="20"/>
              </w:rPr>
            </w:pPr>
            <w:r>
              <w:rPr>
                <w:rFonts w:ascii="Tahoma" w:hAnsi="Tahoma" w:cs="Tahoma"/>
                <w:sz w:val="20"/>
              </w:rPr>
              <w:t>Nazwa i typ/model:</w:t>
            </w:r>
          </w:p>
          <w:p w:rsidR="006B7093" w:rsidRDefault="006B7093" w:rsidP="00A002A6">
            <w:pPr>
              <w:spacing w:line="276" w:lineRule="auto"/>
              <w:rPr>
                <w:rFonts w:ascii="Tahoma" w:hAnsi="Tahoma" w:cs="Tahoma"/>
                <w:sz w:val="20"/>
              </w:rPr>
            </w:pPr>
          </w:p>
        </w:tc>
      </w:tr>
      <w:tr w:rsidR="00A002A6" w:rsidTr="00216DDC">
        <w:trPr>
          <w:trHeight w:val="263"/>
        </w:trPr>
        <w:tc>
          <w:tcPr>
            <w:tcW w:w="9625" w:type="dxa"/>
            <w:tcBorders>
              <w:top w:val="single" w:sz="4" w:space="0" w:color="auto"/>
              <w:left w:val="single" w:sz="4" w:space="0" w:color="auto"/>
              <w:bottom w:val="single" w:sz="4" w:space="0" w:color="auto"/>
              <w:right w:val="single" w:sz="4" w:space="0" w:color="auto"/>
            </w:tcBorders>
            <w:hideMark/>
          </w:tcPr>
          <w:p w:rsidR="00A002A6" w:rsidRDefault="00A002A6" w:rsidP="00A002A6">
            <w:pPr>
              <w:spacing w:line="276" w:lineRule="auto"/>
              <w:rPr>
                <w:rFonts w:ascii="Tahoma" w:hAnsi="Tahoma" w:cs="Tahoma"/>
                <w:sz w:val="20"/>
              </w:rPr>
            </w:pPr>
            <w:r>
              <w:rPr>
                <w:rFonts w:ascii="Tahoma" w:hAnsi="Tahoma" w:cs="Tahoma"/>
                <w:sz w:val="20"/>
              </w:rPr>
              <w:t>Producent:</w:t>
            </w:r>
          </w:p>
          <w:p w:rsidR="006B7093" w:rsidRDefault="006B7093" w:rsidP="00A002A6">
            <w:pPr>
              <w:spacing w:line="276" w:lineRule="auto"/>
              <w:rPr>
                <w:rFonts w:ascii="Tahoma" w:hAnsi="Tahoma" w:cs="Tahoma"/>
                <w:sz w:val="20"/>
              </w:rPr>
            </w:pPr>
          </w:p>
        </w:tc>
      </w:tr>
      <w:tr w:rsidR="00A002A6" w:rsidTr="00216DDC">
        <w:trPr>
          <w:trHeight w:val="269"/>
        </w:trPr>
        <w:tc>
          <w:tcPr>
            <w:tcW w:w="9625" w:type="dxa"/>
            <w:tcBorders>
              <w:top w:val="single" w:sz="4" w:space="0" w:color="auto"/>
              <w:left w:val="single" w:sz="4" w:space="0" w:color="auto"/>
              <w:bottom w:val="single" w:sz="4" w:space="0" w:color="auto"/>
              <w:right w:val="single" w:sz="4" w:space="0" w:color="auto"/>
            </w:tcBorders>
            <w:hideMark/>
          </w:tcPr>
          <w:p w:rsidR="00A002A6" w:rsidRDefault="00A002A6" w:rsidP="00A002A6">
            <w:pPr>
              <w:spacing w:line="276" w:lineRule="auto"/>
              <w:rPr>
                <w:rFonts w:ascii="Tahoma" w:hAnsi="Tahoma" w:cs="Tahoma"/>
                <w:sz w:val="20"/>
              </w:rPr>
            </w:pPr>
            <w:r>
              <w:rPr>
                <w:rFonts w:ascii="Tahoma" w:hAnsi="Tahoma" w:cs="Tahoma"/>
                <w:sz w:val="20"/>
              </w:rPr>
              <w:t>Rok produkcji min. 2021:</w:t>
            </w:r>
          </w:p>
          <w:p w:rsidR="006B7093" w:rsidRDefault="006B7093" w:rsidP="00A002A6">
            <w:pPr>
              <w:spacing w:line="276" w:lineRule="auto"/>
              <w:rPr>
                <w:rFonts w:ascii="Tahoma" w:hAnsi="Tahoma" w:cs="Tahoma"/>
                <w:sz w:val="20"/>
              </w:rPr>
            </w:pPr>
          </w:p>
        </w:tc>
      </w:tr>
    </w:tbl>
    <w:p w:rsidR="00A002A6" w:rsidRDefault="00A002A6" w:rsidP="00A002A6">
      <w:pPr>
        <w:jc w:val="center"/>
        <w:rPr>
          <w:rFonts w:asciiTheme="minorHAnsi" w:hAnsiTheme="minorHAnsi" w:cstheme="minorHAnsi"/>
          <w:b/>
          <w:bCs/>
          <w:color w:val="000000"/>
          <w:sz w:val="20"/>
          <w:szCs w:val="20"/>
        </w:rPr>
      </w:pPr>
    </w:p>
    <w:p w:rsidR="00AA7B4F" w:rsidRPr="00390517" w:rsidRDefault="00AA7B4F" w:rsidP="00AA7B4F">
      <w:pPr>
        <w:rPr>
          <w:rFonts w:asciiTheme="minorHAnsi" w:hAnsiTheme="minorHAnsi" w:cstheme="minorHAnsi"/>
          <w:sz w:val="20"/>
          <w:szCs w:val="20"/>
        </w:rPr>
      </w:pPr>
    </w:p>
    <w:tbl>
      <w:tblPr>
        <w:tblW w:w="964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3"/>
        <w:gridCol w:w="14"/>
        <w:gridCol w:w="4805"/>
        <w:gridCol w:w="3828"/>
      </w:tblGrid>
      <w:tr w:rsidR="007A0293" w:rsidRPr="00A002A6" w:rsidTr="00935237">
        <w:trPr>
          <w:trHeight w:val="1115"/>
        </w:trPr>
        <w:tc>
          <w:tcPr>
            <w:tcW w:w="1007" w:type="dxa"/>
            <w:gridSpan w:val="2"/>
            <w:shd w:val="clear" w:color="auto" w:fill="auto"/>
            <w:vAlign w:val="center"/>
          </w:tcPr>
          <w:p w:rsidR="007A0293" w:rsidRPr="00A002A6" w:rsidRDefault="007A0293" w:rsidP="00334125">
            <w:pPr>
              <w:pStyle w:val="TableContents"/>
              <w:snapToGrid w:val="0"/>
              <w:jc w:val="center"/>
              <w:rPr>
                <w:rFonts w:ascii="Times New Roman" w:hAnsi="Times New Roman" w:cs="Times New Roman"/>
                <w:sz w:val="20"/>
                <w:szCs w:val="20"/>
              </w:rPr>
            </w:pPr>
            <w:r w:rsidRPr="00A002A6">
              <w:rPr>
                <w:rFonts w:ascii="Times New Roman" w:hAnsi="Times New Roman" w:cs="Times New Roman"/>
                <w:b/>
                <w:bCs/>
                <w:color w:val="000000"/>
                <w:sz w:val="20"/>
                <w:szCs w:val="20"/>
              </w:rPr>
              <w:t>L.p.</w:t>
            </w:r>
          </w:p>
        </w:tc>
        <w:tc>
          <w:tcPr>
            <w:tcW w:w="4805" w:type="dxa"/>
            <w:shd w:val="clear" w:color="auto" w:fill="auto"/>
            <w:vAlign w:val="center"/>
          </w:tcPr>
          <w:p w:rsidR="007A0293" w:rsidRPr="00A002A6" w:rsidRDefault="007A0293" w:rsidP="00334125">
            <w:pPr>
              <w:jc w:val="center"/>
              <w:rPr>
                <w:b/>
                <w:bCs/>
                <w:color w:val="000000"/>
                <w:sz w:val="20"/>
                <w:szCs w:val="20"/>
              </w:rPr>
            </w:pPr>
          </w:p>
          <w:p w:rsidR="007A0293" w:rsidRDefault="00935237" w:rsidP="00334125">
            <w:pPr>
              <w:jc w:val="center"/>
              <w:rPr>
                <w:b/>
                <w:bCs/>
                <w:color w:val="000000"/>
                <w:sz w:val="20"/>
                <w:szCs w:val="20"/>
              </w:rPr>
            </w:pPr>
            <w:r>
              <w:rPr>
                <w:b/>
                <w:bCs/>
                <w:color w:val="000000"/>
                <w:sz w:val="20"/>
                <w:szCs w:val="20"/>
              </w:rPr>
              <w:t>Zestawienie parametrów</w:t>
            </w:r>
          </w:p>
          <w:p w:rsidR="007A0293" w:rsidRPr="00A002A6" w:rsidRDefault="007A0293" w:rsidP="00334125">
            <w:pPr>
              <w:jc w:val="center"/>
              <w:rPr>
                <w:b/>
                <w:bCs/>
                <w:color w:val="000000"/>
                <w:sz w:val="20"/>
                <w:szCs w:val="20"/>
              </w:rPr>
            </w:pPr>
          </w:p>
          <w:p w:rsidR="007A0293" w:rsidRPr="00A002A6" w:rsidRDefault="007A0293" w:rsidP="00334125">
            <w:pPr>
              <w:pStyle w:val="Standard"/>
              <w:autoSpaceDE w:val="0"/>
              <w:snapToGrid w:val="0"/>
              <w:jc w:val="center"/>
              <w:rPr>
                <w:sz w:val="20"/>
                <w:szCs w:val="20"/>
              </w:rPr>
            </w:pPr>
          </w:p>
        </w:tc>
        <w:tc>
          <w:tcPr>
            <w:tcW w:w="3828" w:type="dxa"/>
          </w:tcPr>
          <w:p w:rsidR="007A0293" w:rsidRDefault="007A0293" w:rsidP="00224F12">
            <w:pPr>
              <w:pStyle w:val="Standard"/>
              <w:autoSpaceDE w:val="0"/>
              <w:snapToGrid w:val="0"/>
              <w:jc w:val="center"/>
              <w:rPr>
                <w:b/>
                <w:iCs/>
                <w:color w:val="000000"/>
                <w:sz w:val="20"/>
                <w:szCs w:val="20"/>
              </w:rPr>
            </w:pPr>
          </w:p>
          <w:p w:rsidR="007A0293" w:rsidRDefault="007A0293" w:rsidP="00224F12">
            <w:pPr>
              <w:pStyle w:val="Standard"/>
              <w:autoSpaceDE w:val="0"/>
              <w:snapToGrid w:val="0"/>
              <w:jc w:val="center"/>
              <w:rPr>
                <w:b/>
                <w:iCs/>
                <w:color w:val="000000"/>
                <w:sz w:val="20"/>
                <w:szCs w:val="20"/>
              </w:rPr>
            </w:pPr>
          </w:p>
          <w:p w:rsidR="007A0293" w:rsidRPr="00A002A6" w:rsidRDefault="007A0293" w:rsidP="00224F12">
            <w:pPr>
              <w:pStyle w:val="Standard"/>
              <w:autoSpaceDE w:val="0"/>
              <w:snapToGrid w:val="0"/>
              <w:jc w:val="center"/>
              <w:rPr>
                <w:b/>
                <w:iCs/>
                <w:color w:val="000000"/>
                <w:sz w:val="20"/>
                <w:szCs w:val="20"/>
              </w:rPr>
            </w:pPr>
            <w:r w:rsidRPr="00A002A6">
              <w:rPr>
                <w:b/>
                <w:iCs/>
                <w:color w:val="000000"/>
                <w:sz w:val="20"/>
                <w:szCs w:val="20"/>
              </w:rPr>
              <w:t>Parametr oferowany</w:t>
            </w:r>
          </w:p>
        </w:tc>
      </w:tr>
      <w:tr w:rsidR="007A0293" w:rsidRPr="00A002A6" w:rsidTr="00935237">
        <w:trPr>
          <w:trHeight w:val="726"/>
        </w:trPr>
        <w:tc>
          <w:tcPr>
            <w:tcW w:w="1007" w:type="dxa"/>
            <w:gridSpan w:val="2"/>
            <w:shd w:val="clear" w:color="auto" w:fill="auto"/>
            <w:vAlign w:val="center"/>
          </w:tcPr>
          <w:p w:rsidR="007A0293" w:rsidRPr="00A002A6" w:rsidRDefault="007A0293" w:rsidP="00A002A6">
            <w:pPr>
              <w:pStyle w:val="TableContents"/>
              <w:snapToGrid w:val="0"/>
              <w:jc w:val="center"/>
              <w:rPr>
                <w:rFonts w:ascii="Times New Roman" w:hAnsi="Times New Roman" w:cs="Times New Roman"/>
                <w:b/>
                <w:sz w:val="20"/>
                <w:szCs w:val="20"/>
              </w:rPr>
            </w:pPr>
            <w:r w:rsidRPr="00A002A6">
              <w:rPr>
                <w:rFonts w:ascii="Times New Roman" w:hAnsi="Times New Roman" w:cs="Times New Roman"/>
                <w:b/>
                <w:bCs/>
                <w:color w:val="000000"/>
                <w:sz w:val="20"/>
                <w:szCs w:val="20"/>
              </w:rPr>
              <w:t>I</w:t>
            </w:r>
          </w:p>
        </w:tc>
        <w:tc>
          <w:tcPr>
            <w:tcW w:w="4805" w:type="dxa"/>
            <w:shd w:val="clear" w:color="auto" w:fill="auto"/>
            <w:vAlign w:val="center"/>
          </w:tcPr>
          <w:p w:rsidR="007A0293" w:rsidRPr="00A002A6" w:rsidRDefault="007A0293" w:rsidP="00224F12">
            <w:pPr>
              <w:autoSpaceDE w:val="0"/>
              <w:snapToGrid w:val="0"/>
              <w:rPr>
                <w:b/>
                <w:sz w:val="20"/>
                <w:szCs w:val="20"/>
              </w:rPr>
            </w:pPr>
            <w:r w:rsidRPr="00A002A6">
              <w:rPr>
                <w:b/>
                <w:color w:val="000000" w:themeColor="text1"/>
                <w:sz w:val="20"/>
                <w:szCs w:val="20"/>
              </w:rPr>
              <w:t xml:space="preserve">APARAT DO TERAPII WYSOKOPRZEPŁYWOWEJ OPTIFLOW </w:t>
            </w:r>
          </w:p>
        </w:tc>
        <w:tc>
          <w:tcPr>
            <w:tcW w:w="3828" w:type="dxa"/>
          </w:tcPr>
          <w:p w:rsidR="007A0293" w:rsidRPr="00A002A6" w:rsidRDefault="007A0293" w:rsidP="00A002A6">
            <w:pPr>
              <w:autoSpaceDE w:val="0"/>
              <w:snapToGrid w:val="0"/>
              <w:jc w:val="center"/>
              <w:rPr>
                <w:b/>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935237">
            <w:pPr>
              <w:shd w:val="clear" w:color="auto" w:fill="FFFFFF"/>
              <w:suppressAutoHyphens w:val="0"/>
              <w:rPr>
                <w:color w:val="212121"/>
                <w:kern w:val="0"/>
                <w:sz w:val="20"/>
                <w:szCs w:val="20"/>
                <w:lang w:eastAsia="pl-PL"/>
              </w:rPr>
            </w:pPr>
            <w:r w:rsidRPr="00A002A6">
              <w:rPr>
                <w:color w:val="212121"/>
                <w:kern w:val="0"/>
                <w:sz w:val="20"/>
                <w:szCs w:val="20"/>
                <w:lang w:eastAsia="pl-PL"/>
              </w:rPr>
              <w:t>Nawilżacz z wbudowanym generatorem prze</w:t>
            </w:r>
            <w:r w:rsidR="00935237">
              <w:rPr>
                <w:color w:val="212121"/>
                <w:kern w:val="0"/>
                <w:sz w:val="20"/>
                <w:szCs w:val="20"/>
                <w:lang w:eastAsia="pl-PL"/>
              </w:rPr>
              <w:t xml:space="preserve">pływu, który dostarcza ogrzane </w:t>
            </w:r>
            <w:r w:rsidRPr="00A002A6">
              <w:rPr>
                <w:color w:val="212121"/>
                <w:kern w:val="0"/>
                <w:sz w:val="20"/>
                <w:szCs w:val="20"/>
                <w:lang w:eastAsia="pl-PL"/>
              </w:rPr>
              <w:t xml:space="preserve">i nawilżone gazy oddechowe o wysokim przepływie samodzielnie oddychającym pacjentom poprzez różnego rodzaju przyłącza pacjenta. Przeznaczone dla pacjentów hospitalizowanych oraz przebywających w ośrodkach długoterminowych.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rPr>
          <w:trHeight w:val="317"/>
        </w:trPr>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2.</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3.</w:t>
            </w:r>
          </w:p>
        </w:tc>
        <w:tc>
          <w:tcPr>
            <w:tcW w:w="4805" w:type="dxa"/>
            <w:shd w:val="clear" w:color="auto" w:fill="auto"/>
            <w:vAlign w:val="center"/>
          </w:tcPr>
          <w:p w:rsidR="007A0293" w:rsidRPr="00A002A6" w:rsidRDefault="007A0293" w:rsidP="00A002A6">
            <w:pPr>
              <w:jc w:val="both"/>
              <w:rPr>
                <w:sz w:val="20"/>
                <w:szCs w:val="20"/>
              </w:rPr>
            </w:pPr>
            <w:r w:rsidRPr="00A002A6">
              <w:rPr>
                <w:color w:val="212121"/>
                <w:kern w:val="0"/>
                <w:sz w:val="20"/>
                <w:szCs w:val="20"/>
                <w:lang w:eastAsia="pl-PL"/>
              </w:rPr>
              <w:t>Cyfrowy, kolorowy wyświetlacz z 3 parametrami: temperaturą, przepływem</w:t>
            </w:r>
            <w:r w:rsidRPr="00A002A6">
              <w:rPr>
                <w:color w:val="212121"/>
                <w:kern w:val="0"/>
                <w:sz w:val="20"/>
                <w:szCs w:val="20"/>
                <w:lang w:eastAsia="pl-PL"/>
              </w:rPr>
              <w:br/>
              <w:t>i stężeniem tlenu</w:t>
            </w:r>
          </w:p>
        </w:tc>
        <w:tc>
          <w:tcPr>
            <w:tcW w:w="3828" w:type="dxa"/>
          </w:tcPr>
          <w:p w:rsidR="007A0293" w:rsidRPr="00A002A6" w:rsidRDefault="007A0293" w:rsidP="00A002A6">
            <w:pPr>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4.</w:t>
            </w:r>
          </w:p>
        </w:tc>
        <w:tc>
          <w:tcPr>
            <w:tcW w:w="4805" w:type="dxa"/>
            <w:shd w:val="clear" w:color="auto" w:fill="FFFFFF" w:themeFill="background1"/>
            <w:vAlign w:val="center"/>
          </w:tcPr>
          <w:p w:rsidR="007A0293" w:rsidRPr="00A002A6" w:rsidRDefault="007A0293" w:rsidP="00A002A6">
            <w:pPr>
              <w:jc w:val="both"/>
              <w:rPr>
                <w:sz w:val="20"/>
                <w:szCs w:val="20"/>
              </w:rPr>
            </w:pPr>
            <w:r w:rsidRPr="00A002A6">
              <w:rPr>
                <w:kern w:val="0"/>
                <w:sz w:val="20"/>
                <w:szCs w:val="20"/>
                <w:lang w:eastAsia="pl-PL"/>
              </w:rPr>
              <w:t xml:space="preserve">Wyświetlane informacje w języku polskim. </w:t>
            </w:r>
          </w:p>
        </w:tc>
        <w:tc>
          <w:tcPr>
            <w:tcW w:w="3828" w:type="dxa"/>
          </w:tcPr>
          <w:p w:rsidR="007A0293" w:rsidRPr="00A002A6" w:rsidRDefault="007A0293" w:rsidP="00A002A6">
            <w:pPr>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5.</w:t>
            </w:r>
          </w:p>
        </w:tc>
        <w:tc>
          <w:tcPr>
            <w:tcW w:w="4805" w:type="dxa"/>
            <w:shd w:val="clear" w:color="auto" w:fill="auto"/>
            <w:vAlign w:val="center"/>
          </w:tcPr>
          <w:p w:rsidR="007A0293" w:rsidRPr="00A002A6" w:rsidRDefault="007A0293" w:rsidP="00A002A6">
            <w:pPr>
              <w:jc w:val="both"/>
              <w:rPr>
                <w:color w:val="212121"/>
                <w:kern w:val="0"/>
                <w:sz w:val="20"/>
                <w:szCs w:val="20"/>
                <w:lang w:eastAsia="pl-PL"/>
              </w:rPr>
            </w:pPr>
            <w:r w:rsidRPr="00A002A6">
              <w:rPr>
                <w:color w:val="212121"/>
                <w:kern w:val="0"/>
                <w:sz w:val="20"/>
                <w:szCs w:val="20"/>
                <w:lang w:eastAsia="pl-PL"/>
              </w:rPr>
              <w:t xml:space="preserve">3 zakresy ustawienia temperatury: 31, 34, 37 stopni C </w:t>
            </w:r>
          </w:p>
        </w:tc>
        <w:tc>
          <w:tcPr>
            <w:tcW w:w="3828" w:type="dxa"/>
          </w:tcPr>
          <w:p w:rsidR="007A0293" w:rsidRPr="00A002A6" w:rsidRDefault="007A0293" w:rsidP="00A002A6">
            <w:pPr>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6.</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A002A6">
              <w:rPr>
                <w:color w:val="212121"/>
                <w:kern w:val="0"/>
                <w:sz w:val="20"/>
                <w:szCs w:val="20"/>
                <w:lang w:eastAsia="pl-PL"/>
              </w:rPr>
              <w:t xml:space="preserve">Czas rozgrzewania urządzenia: 10 min. do 31 </w:t>
            </w:r>
            <w:proofErr w:type="spellStart"/>
            <w:r w:rsidRPr="00A002A6">
              <w:rPr>
                <w:color w:val="212121"/>
                <w:kern w:val="0"/>
                <w:sz w:val="20"/>
                <w:szCs w:val="20"/>
                <w:lang w:eastAsia="pl-PL"/>
              </w:rPr>
              <w:t>st.C</w:t>
            </w:r>
            <w:proofErr w:type="spellEnd"/>
            <w:r w:rsidRPr="00A002A6">
              <w:rPr>
                <w:color w:val="212121"/>
                <w:kern w:val="0"/>
                <w:sz w:val="20"/>
                <w:szCs w:val="20"/>
                <w:lang w:eastAsia="pl-PL"/>
              </w:rPr>
              <w:t xml:space="preserve">, 30 min. do 37 st. C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7.</w:t>
            </w:r>
          </w:p>
        </w:tc>
        <w:tc>
          <w:tcPr>
            <w:tcW w:w="4805" w:type="dxa"/>
            <w:shd w:val="clear" w:color="auto" w:fill="auto"/>
            <w:vAlign w:val="center"/>
          </w:tcPr>
          <w:p w:rsidR="007A0293" w:rsidRPr="00A002A6" w:rsidRDefault="007A0293" w:rsidP="007A0293">
            <w:pPr>
              <w:shd w:val="clear" w:color="auto" w:fill="FFFFFF"/>
              <w:suppressAutoHyphens w:val="0"/>
              <w:rPr>
                <w:color w:val="212121"/>
                <w:kern w:val="0"/>
                <w:sz w:val="20"/>
                <w:szCs w:val="20"/>
                <w:lang w:eastAsia="pl-PL"/>
              </w:rPr>
            </w:pPr>
            <w:r w:rsidRPr="00A002A6">
              <w:rPr>
                <w:color w:val="212121"/>
                <w:kern w:val="0"/>
                <w:sz w:val="20"/>
                <w:szCs w:val="20"/>
                <w:lang w:eastAsia="pl-PL"/>
              </w:rPr>
              <w:t>2 tryby ustawień przepływów: dla dzieci od</w:t>
            </w:r>
            <w:r>
              <w:rPr>
                <w:color w:val="212121"/>
                <w:kern w:val="0"/>
                <w:sz w:val="20"/>
                <w:szCs w:val="20"/>
                <w:lang w:eastAsia="pl-PL"/>
              </w:rPr>
              <w:t xml:space="preserve"> 2 do 25 l/min oraz dla dorosłych </w:t>
            </w:r>
            <w:r w:rsidRPr="00A002A6">
              <w:rPr>
                <w:color w:val="212121"/>
                <w:kern w:val="0"/>
                <w:sz w:val="20"/>
                <w:szCs w:val="20"/>
                <w:lang w:eastAsia="pl-PL"/>
              </w:rPr>
              <w:t>od 10-60 l/min</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8.</w:t>
            </w:r>
          </w:p>
        </w:tc>
        <w:tc>
          <w:tcPr>
            <w:tcW w:w="4805" w:type="dxa"/>
            <w:shd w:val="clear" w:color="auto" w:fill="auto"/>
            <w:vAlign w:val="center"/>
          </w:tcPr>
          <w:p w:rsidR="007A0293" w:rsidRPr="00A002A6" w:rsidRDefault="007A0293" w:rsidP="00A002A6">
            <w:pPr>
              <w:shd w:val="clear" w:color="auto" w:fill="FFFFFF"/>
              <w:suppressAutoHyphens w:val="0"/>
              <w:jc w:val="both"/>
              <w:rPr>
                <w:kern w:val="0"/>
                <w:sz w:val="20"/>
                <w:szCs w:val="20"/>
                <w:lang w:eastAsia="pl-PL"/>
              </w:rPr>
            </w:pPr>
            <w:r w:rsidRPr="00A002A6">
              <w:rPr>
                <w:kern w:val="0"/>
                <w:sz w:val="20"/>
                <w:szCs w:val="20"/>
                <w:lang w:eastAsia="pl-PL"/>
              </w:rPr>
              <w:t>Możliwość uzyskania stężenia tlenu FiO2 zakresie od 21 % do 100 %.</w:t>
            </w:r>
          </w:p>
        </w:tc>
        <w:tc>
          <w:tcPr>
            <w:tcW w:w="3828" w:type="dxa"/>
          </w:tcPr>
          <w:p w:rsidR="007A0293" w:rsidRPr="00A002A6" w:rsidRDefault="007A0293" w:rsidP="00A002A6">
            <w:pPr>
              <w:shd w:val="clear" w:color="auto" w:fill="FFFFFF"/>
              <w:suppressAutoHyphens w:val="0"/>
              <w:jc w:val="center"/>
              <w:rPr>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9.</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A002A6">
              <w:rPr>
                <w:color w:val="212121"/>
                <w:kern w:val="0"/>
                <w:sz w:val="20"/>
                <w:szCs w:val="20"/>
                <w:lang w:eastAsia="pl-PL"/>
              </w:rPr>
              <w:t>Zintegrowane mieszanie tlenu</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10.</w:t>
            </w:r>
          </w:p>
        </w:tc>
        <w:tc>
          <w:tcPr>
            <w:tcW w:w="4805" w:type="dxa"/>
            <w:shd w:val="clear" w:color="auto" w:fill="auto"/>
            <w:vAlign w:val="center"/>
          </w:tcPr>
          <w:p w:rsidR="007A0293" w:rsidRPr="00A002A6" w:rsidRDefault="007A0293" w:rsidP="00A002A6">
            <w:pPr>
              <w:shd w:val="clear" w:color="auto" w:fill="FFFFFF"/>
              <w:suppressAutoHyphens w:val="0"/>
              <w:jc w:val="both"/>
              <w:rPr>
                <w:kern w:val="0"/>
                <w:sz w:val="20"/>
                <w:szCs w:val="20"/>
                <w:lang w:eastAsia="pl-PL"/>
              </w:rPr>
            </w:pPr>
            <w:r w:rsidRPr="00A002A6">
              <w:rPr>
                <w:kern w:val="0"/>
                <w:sz w:val="20"/>
                <w:szCs w:val="20"/>
                <w:lang w:eastAsia="pl-PL"/>
              </w:rPr>
              <w:t xml:space="preserve">Wbudowany ultradźwiękowy czujnik tlenowy. </w:t>
            </w:r>
          </w:p>
        </w:tc>
        <w:tc>
          <w:tcPr>
            <w:tcW w:w="3828" w:type="dxa"/>
          </w:tcPr>
          <w:p w:rsidR="007A0293" w:rsidRPr="00A002A6" w:rsidRDefault="007A0293" w:rsidP="00A002A6">
            <w:pPr>
              <w:shd w:val="clear" w:color="auto" w:fill="FFFFFF"/>
              <w:suppressAutoHyphens w:val="0"/>
              <w:jc w:val="center"/>
              <w:rPr>
                <w:kern w:val="0"/>
                <w:sz w:val="20"/>
                <w:szCs w:val="20"/>
                <w:highlight w:val="yellow"/>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t>11.</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 xml:space="preserve">Alarmy min.: blokada w układzie, przeciek w układzie, zbyt wysokie stężenie O2, zbyt niskie stężenie O2, niski poziom wody w komorze, konieczność wymiany filtra powietrza ze słownym i graficznym wskazaniem błędu w języku polskim. </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lastRenderedPageBreak/>
              <w:t>12.</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Przycisk wyciszania alarmu</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rPr>
          <w:trHeight w:val="624"/>
        </w:trPr>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t>13.</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 xml:space="preserve">Masa aparatu 2,2 kg  (masa aparatu łącznie z akcesoriami  3,4 kg). </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t>14.</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Wymiary urządzenia: 29,5 cm x 17 cm x 17,5 cm</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t>15.</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Zasilanie: 50-60Hz 100-115 V ~ 2.2 A (2.4 A max) / 220-240 V ~ 1.8 A (2.0 A max)</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color w:val="000000"/>
                <w:sz w:val="20"/>
                <w:szCs w:val="20"/>
              </w:rPr>
            </w:pPr>
            <w:r w:rsidRPr="00A002A6">
              <w:rPr>
                <w:color w:val="000000"/>
                <w:sz w:val="20"/>
                <w:szCs w:val="20"/>
              </w:rPr>
              <w:t>16.</w:t>
            </w:r>
          </w:p>
        </w:tc>
        <w:tc>
          <w:tcPr>
            <w:tcW w:w="4805" w:type="dxa"/>
            <w:shd w:val="clear" w:color="auto" w:fill="auto"/>
            <w:vAlign w:val="center"/>
          </w:tcPr>
          <w:p w:rsidR="007A0293" w:rsidRPr="00A002A6" w:rsidRDefault="007A0293" w:rsidP="00A002A6">
            <w:pPr>
              <w:shd w:val="clear" w:color="auto" w:fill="FFFFFF"/>
              <w:suppressAutoHyphens w:val="0"/>
              <w:jc w:val="both"/>
              <w:rPr>
                <w:color w:val="000000"/>
                <w:kern w:val="0"/>
                <w:sz w:val="20"/>
                <w:szCs w:val="20"/>
                <w:lang w:eastAsia="pl-PL"/>
              </w:rPr>
            </w:pPr>
            <w:r w:rsidRPr="00A002A6">
              <w:rPr>
                <w:color w:val="000000"/>
                <w:kern w:val="0"/>
                <w:sz w:val="20"/>
                <w:szCs w:val="20"/>
                <w:lang w:eastAsia="pl-PL"/>
              </w:rPr>
              <w:t>Wbudowany generator przepływu nie wymagający podłączenia do sprężonego powietrza</w:t>
            </w:r>
          </w:p>
        </w:tc>
        <w:tc>
          <w:tcPr>
            <w:tcW w:w="3828" w:type="dxa"/>
          </w:tcPr>
          <w:p w:rsidR="007A0293" w:rsidRPr="00A002A6" w:rsidRDefault="007A0293" w:rsidP="00A002A6">
            <w:pPr>
              <w:shd w:val="clear" w:color="auto" w:fill="FFFFFF"/>
              <w:suppressAutoHyphens w:val="0"/>
              <w:jc w:val="center"/>
              <w:rPr>
                <w:color w:val="000000"/>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17.</w:t>
            </w:r>
          </w:p>
        </w:tc>
        <w:tc>
          <w:tcPr>
            <w:tcW w:w="4805" w:type="dxa"/>
            <w:shd w:val="clear" w:color="auto" w:fill="auto"/>
            <w:vAlign w:val="center"/>
          </w:tcPr>
          <w:p w:rsidR="007A0293" w:rsidRPr="00A002A6" w:rsidRDefault="007A0293" w:rsidP="00A002A6">
            <w:pPr>
              <w:shd w:val="clear" w:color="auto" w:fill="FFFFFF"/>
              <w:suppressAutoHyphens w:val="0"/>
              <w:jc w:val="both"/>
              <w:rPr>
                <w:kern w:val="0"/>
                <w:sz w:val="20"/>
                <w:szCs w:val="20"/>
                <w:lang w:eastAsia="pl-PL"/>
              </w:rPr>
            </w:pPr>
            <w:r w:rsidRPr="00A002A6">
              <w:rPr>
                <w:kern w:val="0"/>
                <w:sz w:val="20"/>
                <w:szCs w:val="20"/>
                <w:lang w:eastAsia="pl-PL"/>
              </w:rPr>
              <w:t xml:space="preserve">Filtr powietrza przeznaczony na 1000 godzin pracy urządzenia. </w:t>
            </w:r>
          </w:p>
        </w:tc>
        <w:tc>
          <w:tcPr>
            <w:tcW w:w="3828" w:type="dxa"/>
          </w:tcPr>
          <w:p w:rsidR="007A0293" w:rsidRPr="00A002A6" w:rsidRDefault="007A0293" w:rsidP="00A002A6">
            <w:pPr>
              <w:shd w:val="clear" w:color="auto" w:fill="FFFFFF"/>
              <w:suppressAutoHyphens w:val="0"/>
              <w:jc w:val="center"/>
              <w:rPr>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b/>
                <w:bCs/>
                <w:sz w:val="20"/>
                <w:szCs w:val="20"/>
              </w:rPr>
            </w:pPr>
            <w:r w:rsidRPr="00A002A6">
              <w:rPr>
                <w:b/>
                <w:bCs/>
                <w:sz w:val="20"/>
                <w:szCs w:val="20"/>
              </w:rPr>
              <w:t>II</w:t>
            </w:r>
          </w:p>
        </w:tc>
        <w:tc>
          <w:tcPr>
            <w:tcW w:w="4805" w:type="dxa"/>
            <w:shd w:val="clear" w:color="auto" w:fill="auto"/>
            <w:vAlign w:val="center"/>
          </w:tcPr>
          <w:p w:rsidR="007A0293" w:rsidRPr="00A002A6" w:rsidRDefault="007A0293" w:rsidP="00A002A6">
            <w:pPr>
              <w:shd w:val="clear" w:color="auto" w:fill="FFFFFF"/>
              <w:suppressAutoHyphens w:val="0"/>
              <w:rPr>
                <w:b/>
                <w:bCs/>
                <w:color w:val="212121"/>
                <w:kern w:val="0"/>
                <w:sz w:val="20"/>
                <w:szCs w:val="20"/>
                <w:lang w:eastAsia="pl-PL"/>
              </w:rPr>
            </w:pPr>
            <w:r w:rsidRPr="00A002A6">
              <w:rPr>
                <w:b/>
                <w:bCs/>
                <w:color w:val="212121"/>
                <w:kern w:val="0"/>
                <w:sz w:val="20"/>
                <w:szCs w:val="20"/>
                <w:lang w:eastAsia="pl-PL"/>
              </w:rPr>
              <w:t>DEZYNFEKCJA</w:t>
            </w:r>
          </w:p>
        </w:tc>
        <w:tc>
          <w:tcPr>
            <w:tcW w:w="3828" w:type="dxa"/>
          </w:tcPr>
          <w:p w:rsidR="007A0293" w:rsidRPr="00A002A6" w:rsidRDefault="007A0293" w:rsidP="00A002A6">
            <w:pPr>
              <w:shd w:val="clear" w:color="auto" w:fill="FFFFFF"/>
              <w:suppressAutoHyphens w:val="0"/>
              <w:jc w:val="center"/>
              <w:rPr>
                <w:b/>
                <w:bCs/>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proofErr w:type="spellStart"/>
            <w:r w:rsidRPr="00A002A6">
              <w:rPr>
                <w:kern w:val="0"/>
                <w:sz w:val="20"/>
                <w:szCs w:val="20"/>
                <w:lang w:eastAsia="pl-PL"/>
              </w:rPr>
              <w:t>Zwalidowany</w:t>
            </w:r>
            <w:proofErr w:type="spellEnd"/>
            <w:r w:rsidRPr="00A002A6">
              <w:rPr>
                <w:kern w:val="0"/>
                <w:sz w:val="20"/>
                <w:szCs w:val="20"/>
                <w:lang w:eastAsia="pl-PL"/>
              </w:rPr>
              <w:t xml:space="preserve"> na poziomie wysokim system do dezynfekcji termicznej zawierający wielorazową rurę do dezynfekcji.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2.</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A002A6">
              <w:rPr>
                <w:color w:val="212121"/>
                <w:kern w:val="0"/>
                <w:sz w:val="20"/>
                <w:szCs w:val="20"/>
                <w:lang w:eastAsia="pl-PL"/>
              </w:rPr>
              <w:t xml:space="preserve">Bieżące monitorowanie dezynfekcji na wyświetlaczu. Urządzenie po każdorazowym uruchomieniu wyświetla numer kolejnej dezynfekcji oraz czas jaki upłynął od ostatniej dezynfekcji.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3.</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A002A6">
              <w:rPr>
                <w:color w:val="212121"/>
                <w:kern w:val="0"/>
                <w:sz w:val="20"/>
                <w:szCs w:val="20"/>
                <w:lang w:eastAsia="pl-PL"/>
              </w:rPr>
              <w:t xml:space="preserve">Czas dezynfekcji 55 min w tym przynajmniej 30 min w temperaturze 87 </w:t>
            </w:r>
            <w:proofErr w:type="spellStart"/>
            <w:r w:rsidRPr="00A002A6">
              <w:rPr>
                <w:color w:val="212121"/>
                <w:kern w:val="0"/>
                <w:sz w:val="20"/>
                <w:szCs w:val="20"/>
                <w:lang w:eastAsia="pl-PL"/>
              </w:rPr>
              <w:t>st.C</w:t>
            </w:r>
            <w:proofErr w:type="spellEnd"/>
            <w:r w:rsidRPr="00A002A6">
              <w:rPr>
                <w:color w:val="212121"/>
                <w:kern w:val="0"/>
                <w:sz w:val="20"/>
                <w:szCs w:val="20"/>
                <w:lang w:eastAsia="pl-PL"/>
              </w:rPr>
              <w:t>. Tem</w:t>
            </w:r>
            <w:r>
              <w:rPr>
                <w:color w:val="212121"/>
                <w:kern w:val="0"/>
                <w:sz w:val="20"/>
                <w:szCs w:val="20"/>
                <w:lang w:eastAsia="pl-PL"/>
              </w:rPr>
              <w:t>p</w:t>
            </w:r>
            <w:r w:rsidRPr="00A002A6">
              <w:rPr>
                <w:color w:val="212121"/>
                <w:kern w:val="0"/>
                <w:sz w:val="20"/>
                <w:szCs w:val="20"/>
                <w:lang w:eastAsia="pl-PL"/>
              </w:rPr>
              <w:t>eratura rejestrowana w urządzeniu z dwóch niezależnych czujników przez cały czas trwania procesu</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 xml:space="preserve">4. </w:t>
            </w:r>
          </w:p>
        </w:tc>
        <w:tc>
          <w:tcPr>
            <w:tcW w:w="4805" w:type="dxa"/>
            <w:shd w:val="clear" w:color="auto" w:fill="auto"/>
            <w:vAlign w:val="center"/>
          </w:tcPr>
          <w:p w:rsidR="007A0293" w:rsidRPr="00A002A6" w:rsidRDefault="007A0293" w:rsidP="00A002A6">
            <w:pPr>
              <w:shd w:val="clear" w:color="auto" w:fill="FFFFFF"/>
              <w:suppressAutoHyphens w:val="0"/>
              <w:jc w:val="both"/>
              <w:rPr>
                <w:color w:val="212121"/>
                <w:kern w:val="0"/>
                <w:sz w:val="20"/>
                <w:szCs w:val="20"/>
                <w:lang w:eastAsia="pl-PL"/>
              </w:rPr>
            </w:pPr>
            <w:r w:rsidRPr="00A002A6">
              <w:rPr>
                <w:color w:val="212121"/>
                <w:kern w:val="0"/>
                <w:sz w:val="20"/>
                <w:szCs w:val="20"/>
                <w:lang w:eastAsia="pl-PL"/>
              </w:rPr>
              <w:t xml:space="preserve">W zestawie wielorazowa rura do dezynfekcji.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b/>
                <w:bCs/>
                <w:sz w:val="20"/>
                <w:szCs w:val="20"/>
              </w:rPr>
              <w:t>III</w:t>
            </w:r>
          </w:p>
        </w:tc>
        <w:tc>
          <w:tcPr>
            <w:tcW w:w="4805" w:type="dxa"/>
            <w:shd w:val="clear" w:color="auto" w:fill="auto"/>
            <w:vAlign w:val="center"/>
          </w:tcPr>
          <w:p w:rsidR="007A0293" w:rsidRPr="00A002A6" w:rsidRDefault="007A0293" w:rsidP="00A002A6">
            <w:pPr>
              <w:rPr>
                <w:sz w:val="20"/>
                <w:szCs w:val="20"/>
              </w:rPr>
            </w:pPr>
            <w:r w:rsidRPr="00A002A6">
              <w:rPr>
                <w:b/>
                <w:bCs/>
                <w:sz w:val="20"/>
                <w:szCs w:val="20"/>
              </w:rPr>
              <w:t>STATYW MEDYCZNY</w:t>
            </w:r>
          </w:p>
        </w:tc>
        <w:tc>
          <w:tcPr>
            <w:tcW w:w="3828" w:type="dxa"/>
          </w:tcPr>
          <w:p w:rsidR="007A0293" w:rsidRPr="00A002A6" w:rsidRDefault="007A0293" w:rsidP="00A002A6">
            <w:pPr>
              <w:jc w:val="center"/>
              <w:rPr>
                <w:b/>
                <w:bCs/>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A002A6">
            <w:pPr>
              <w:shd w:val="clear" w:color="auto" w:fill="FFFFFF"/>
              <w:suppressAutoHyphens w:val="0"/>
              <w:rPr>
                <w:color w:val="212121"/>
                <w:kern w:val="0"/>
                <w:sz w:val="20"/>
                <w:szCs w:val="20"/>
                <w:lang w:eastAsia="pl-PL"/>
              </w:rPr>
            </w:pPr>
            <w:r w:rsidRPr="00A002A6">
              <w:rPr>
                <w:color w:val="212121"/>
                <w:kern w:val="0"/>
                <w:sz w:val="20"/>
                <w:szCs w:val="20"/>
                <w:lang w:eastAsia="pl-PL"/>
              </w:rPr>
              <w:t>1 uchwyt mocujący o nośności &lt; 8 kg,</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2.</w:t>
            </w:r>
          </w:p>
        </w:tc>
        <w:tc>
          <w:tcPr>
            <w:tcW w:w="4805" w:type="dxa"/>
            <w:shd w:val="clear" w:color="auto" w:fill="auto"/>
            <w:vAlign w:val="center"/>
          </w:tcPr>
          <w:p w:rsidR="007A0293" w:rsidRPr="00A002A6" w:rsidRDefault="007A0293" w:rsidP="00A002A6">
            <w:pPr>
              <w:shd w:val="clear" w:color="auto" w:fill="FFFFFF"/>
              <w:suppressAutoHyphens w:val="0"/>
              <w:rPr>
                <w:color w:val="212121"/>
                <w:kern w:val="0"/>
                <w:sz w:val="20"/>
                <w:szCs w:val="20"/>
                <w:lang w:eastAsia="pl-PL"/>
              </w:rPr>
            </w:pPr>
            <w:r w:rsidRPr="00A002A6">
              <w:rPr>
                <w:color w:val="212121"/>
                <w:kern w:val="0"/>
                <w:sz w:val="20"/>
                <w:szCs w:val="20"/>
                <w:lang w:eastAsia="pl-PL"/>
              </w:rPr>
              <w:t>1 uchwyt mocujący &lt; 40 kg,</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blPrEx>
          <w:tblCellMar>
            <w:left w:w="10" w:type="dxa"/>
            <w:right w:w="10" w:type="dxa"/>
          </w:tblCellMar>
        </w:tblPrEx>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3.</w:t>
            </w:r>
          </w:p>
        </w:tc>
        <w:tc>
          <w:tcPr>
            <w:tcW w:w="4805" w:type="dxa"/>
            <w:shd w:val="clear" w:color="auto" w:fill="auto"/>
            <w:vAlign w:val="center"/>
          </w:tcPr>
          <w:p w:rsidR="007A0293" w:rsidRPr="00A002A6" w:rsidRDefault="007A0293" w:rsidP="00A002A6">
            <w:pPr>
              <w:jc w:val="both"/>
              <w:rPr>
                <w:sz w:val="20"/>
                <w:szCs w:val="20"/>
              </w:rPr>
            </w:pPr>
            <w:r w:rsidRPr="00A002A6">
              <w:rPr>
                <w:color w:val="212121"/>
                <w:kern w:val="0"/>
                <w:sz w:val="20"/>
                <w:szCs w:val="20"/>
                <w:lang w:eastAsia="pl-PL"/>
              </w:rPr>
              <w:t>Statyw zakończony uchwytem o nośności &lt; 5 kg posiadającym 2 wieszaki na kroplówki i mocowanie układu oddechowego.</w:t>
            </w:r>
          </w:p>
        </w:tc>
        <w:tc>
          <w:tcPr>
            <w:tcW w:w="3828" w:type="dxa"/>
          </w:tcPr>
          <w:p w:rsidR="007A0293" w:rsidRPr="00A002A6" w:rsidRDefault="007A0293" w:rsidP="00A002A6">
            <w:pPr>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4.</w:t>
            </w:r>
          </w:p>
        </w:tc>
        <w:tc>
          <w:tcPr>
            <w:tcW w:w="4805" w:type="dxa"/>
            <w:shd w:val="clear" w:color="auto" w:fill="auto"/>
            <w:vAlign w:val="center"/>
          </w:tcPr>
          <w:p w:rsidR="007A0293" w:rsidRPr="00A002A6" w:rsidRDefault="007A0293" w:rsidP="00A002A6">
            <w:pPr>
              <w:shd w:val="clear" w:color="auto" w:fill="FFFFFF"/>
              <w:suppressAutoHyphens w:val="0"/>
              <w:rPr>
                <w:color w:val="212121"/>
                <w:kern w:val="0"/>
                <w:sz w:val="20"/>
                <w:szCs w:val="20"/>
                <w:lang w:eastAsia="pl-PL"/>
              </w:rPr>
            </w:pPr>
            <w:r w:rsidRPr="00A002A6">
              <w:rPr>
                <w:color w:val="212121"/>
                <w:kern w:val="0"/>
                <w:sz w:val="20"/>
                <w:szCs w:val="20"/>
                <w:lang w:eastAsia="pl-PL"/>
              </w:rPr>
              <w:t xml:space="preserve">Podstawa jezdna z 4 kółkami </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b/>
                <w:sz w:val="20"/>
                <w:szCs w:val="20"/>
              </w:rPr>
            </w:pPr>
            <w:r w:rsidRPr="00A002A6">
              <w:rPr>
                <w:b/>
                <w:sz w:val="20"/>
                <w:szCs w:val="20"/>
              </w:rPr>
              <w:t>IV</w:t>
            </w:r>
          </w:p>
        </w:tc>
        <w:tc>
          <w:tcPr>
            <w:tcW w:w="4805" w:type="dxa"/>
            <w:shd w:val="clear" w:color="auto" w:fill="auto"/>
            <w:vAlign w:val="center"/>
          </w:tcPr>
          <w:p w:rsidR="007A0293" w:rsidRPr="00A002A6" w:rsidRDefault="007A0293" w:rsidP="00A002A6">
            <w:pPr>
              <w:rPr>
                <w:b/>
                <w:sz w:val="20"/>
                <w:szCs w:val="20"/>
              </w:rPr>
            </w:pPr>
            <w:r w:rsidRPr="00A002A6">
              <w:rPr>
                <w:b/>
                <w:sz w:val="20"/>
                <w:szCs w:val="20"/>
              </w:rPr>
              <w:t>PODSTAWA DO MOCOWANIA NA STOJAKU</w:t>
            </w:r>
          </w:p>
        </w:tc>
        <w:tc>
          <w:tcPr>
            <w:tcW w:w="3828" w:type="dxa"/>
          </w:tcPr>
          <w:p w:rsidR="007A0293" w:rsidRPr="00A002A6" w:rsidRDefault="007A0293" w:rsidP="00A002A6">
            <w:pPr>
              <w:jc w:val="center"/>
              <w:rPr>
                <w:b/>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A002A6">
            <w:pPr>
              <w:rPr>
                <w:sz w:val="20"/>
                <w:szCs w:val="20"/>
              </w:rPr>
            </w:pPr>
            <w:r w:rsidRPr="00A002A6">
              <w:rPr>
                <w:sz w:val="20"/>
                <w:szCs w:val="20"/>
              </w:rPr>
              <w:t>Półka z systemem mocowania z bolcami mocującymi</w:t>
            </w:r>
          </w:p>
        </w:tc>
        <w:tc>
          <w:tcPr>
            <w:tcW w:w="3828" w:type="dxa"/>
          </w:tcPr>
          <w:p w:rsidR="007A0293" w:rsidRPr="00A002A6" w:rsidRDefault="007A0293" w:rsidP="00A002A6">
            <w:pPr>
              <w:jc w:val="center"/>
              <w:rPr>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b/>
                <w:sz w:val="20"/>
                <w:szCs w:val="20"/>
              </w:rPr>
            </w:pPr>
            <w:r w:rsidRPr="00A002A6">
              <w:rPr>
                <w:b/>
                <w:sz w:val="20"/>
                <w:szCs w:val="20"/>
              </w:rPr>
              <w:t>V</w:t>
            </w:r>
          </w:p>
        </w:tc>
        <w:tc>
          <w:tcPr>
            <w:tcW w:w="4805" w:type="dxa"/>
            <w:shd w:val="clear" w:color="auto" w:fill="auto"/>
            <w:vAlign w:val="center"/>
          </w:tcPr>
          <w:p w:rsidR="007A0293" w:rsidRPr="00A002A6" w:rsidRDefault="007A0293" w:rsidP="00A002A6">
            <w:pPr>
              <w:rPr>
                <w:b/>
                <w:sz w:val="20"/>
                <w:szCs w:val="20"/>
              </w:rPr>
            </w:pPr>
            <w:r w:rsidRPr="00A002A6">
              <w:rPr>
                <w:b/>
                <w:sz w:val="20"/>
                <w:szCs w:val="20"/>
              </w:rPr>
              <w:t>KOSZYK NA AKCESORIA</w:t>
            </w:r>
          </w:p>
        </w:tc>
        <w:tc>
          <w:tcPr>
            <w:tcW w:w="3828" w:type="dxa"/>
          </w:tcPr>
          <w:p w:rsidR="007A0293" w:rsidRPr="00A002A6" w:rsidRDefault="007A0293" w:rsidP="00A002A6">
            <w:pPr>
              <w:jc w:val="center"/>
              <w:rPr>
                <w:b/>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A002A6">
            <w:pPr>
              <w:shd w:val="clear" w:color="auto" w:fill="FFFFFF"/>
              <w:suppressAutoHyphens w:val="0"/>
              <w:rPr>
                <w:color w:val="212121"/>
                <w:kern w:val="0"/>
                <w:sz w:val="20"/>
                <w:szCs w:val="20"/>
                <w:lang w:eastAsia="pl-PL"/>
              </w:rPr>
            </w:pPr>
            <w:r w:rsidRPr="00A002A6">
              <w:rPr>
                <w:color w:val="212121"/>
                <w:kern w:val="0"/>
                <w:sz w:val="20"/>
                <w:szCs w:val="20"/>
                <w:lang w:eastAsia="pl-PL"/>
              </w:rPr>
              <w:t>Koszyk na akcesoria jednorazowe</w:t>
            </w:r>
          </w:p>
        </w:tc>
        <w:tc>
          <w:tcPr>
            <w:tcW w:w="3828" w:type="dxa"/>
          </w:tcPr>
          <w:p w:rsidR="007A0293" w:rsidRPr="00A002A6" w:rsidRDefault="007A0293" w:rsidP="00A002A6">
            <w:pPr>
              <w:shd w:val="clear" w:color="auto" w:fill="FFFFFF"/>
              <w:suppressAutoHyphens w:val="0"/>
              <w:jc w:val="center"/>
              <w:rPr>
                <w:color w:val="212121"/>
                <w:kern w:val="0"/>
                <w:sz w:val="20"/>
                <w:szCs w:val="20"/>
                <w:lang w:eastAsia="pl-PL"/>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b/>
                <w:bCs/>
                <w:sz w:val="20"/>
                <w:szCs w:val="20"/>
              </w:rPr>
            </w:pPr>
            <w:r>
              <w:rPr>
                <w:b/>
                <w:bCs/>
                <w:sz w:val="20"/>
                <w:szCs w:val="20"/>
              </w:rPr>
              <w:t>VII</w:t>
            </w:r>
          </w:p>
        </w:tc>
        <w:tc>
          <w:tcPr>
            <w:tcW w:w="4805" w:type="dxa"/>
            <w:shd w:val="clear" w:color="auto" w:fill="auto"/>
            <w:vAlign w:val="center"/>
          </w:tcPr>
          <w:p w:rsidR="007A0293" w:rsidRPr="00A002A6" w:rsidRDefault="007A0293" w:rsidP="00A002A6">
            <w:pPr>
              <w:jc w:val="both"/>
              <w:rPr>
                <w:b/>
                <w:bCs/>
                <w:color w:val="000000"/>
                <w:sz w:val="20"/>
                <w:szCs w:val="20"/>
              </w:rPr>
            </w:pPr>
            <w:r w:rsidRPr="00A002A6">
              <w:rPr>
                <w:b/>
                <w:bCs/>
                <w:color w:val="000000"/>
                <w:sz w:val="20"/>
                <w:szCs w:val="20"/>
              </w:rPr>
              <w:t>DODATKOWE AKCESORIA</w:t>
            </w:r>
          </w:p>
        </w:tc>
        <w:tc>
          <w:tcPr>
            <w:tcW w:w="3828" w:type="dxa"/>
          </w:tcPr>
          <w:p w:rsidR="007A0293" w:rsidRPr="00A002A6" w:rsidRDefault="007A0293" w:rsidP="00A002A6">
            <w:pPr>
              <w:jc w:val="center"/>
              <w:rPr>
                <w:b/>
                <w:bCs/>
                <w:color w:val="000000"/>
                <w:sz w:val="20"/>
                <w:szCs w:val="20"/>
              </w:rPr>
            </w:pPr>
          </w:p>
        </w:tc>
      </w:tr>
      <w:tr w:rsidR="007A0293" w:rsidRPr="00A002A6" w:rsidTr="00935237">
        <w:tc>
          <w:tcPr>
            <w:tcW w:w="1007" w:type="dxa"/>
            <w:gridSpan w:val="2"/>
            <w:shd w:val="clear" w:color="auto" w:fill="auto"/>
            <w:vAlign w:val="center"/>
          </w:tcPr>
          <w:p w:rsidR="007A0293" w:rsidRPr="00A002A6" w:rsidRDefault="007A0293" w:rsidP="00A002A6">
            <w:pPr>
              <w:jc w:val="center"/>
              <w:rPr>
                <w:sz w:val="20"/>
                <w:szCs w:val="20"/>
              </w:rPr>
            </w:pPr>
            <w:r w:rsidRPr="00A002A6">
              <w:rPr>
                <w:sz w:val="20"/>
                <w:szCs w:val="20"/>
              </w:rPr>
              <w:t>1.</w:t>
            </w:r>
          </w:p>
        </w:tc>
        <w:tc>
          <w:tcPr>
            <w:tcW w:w="4805" w:type="dxa"/>
            <w:shd w:val="clear" w:color="auto" w:fill="auto"/>
            <w:vAlign w:val="center"/>
          </w:tcPr>
          <w:p w:rsidR="007A0293" w:rsidRPr="00A002A6" w:rsidRDefault="007A0293" w:rsidP="00935237">
            <w:pPr>
              <w:ind w:right="141"/>
              <w:rPr>
                <w:color w:val="000000"/>
                <w:sz w:val="20"/>
                <w:szCs w:val="20"/>
              </w:rPr>
            </w:pPr>
            <w:r w:rsidRPr="00A002A6">
              <w:rPr>
                <w:color w:val="000000"/>
                <w:sz w:val="20"/>
                <w:szCs w:val="20"/>
              </w:rPr>
              <w:t xml:space="preserve">Przepływomierz tlenu 70L/min, mocowany do statywu z przewodem tlenowym </w:t>
            </w:r>
            <w:r w:rsidRPr="00A002A6">
              <w:rPr>
                <w:color w:val="000000"/>
                <w:sz w:val="20"/>
                <w:szCs w:val="20"/>
              </w:rPr>
              <w:br/>
              <w:t>z wtykiem typu AGA lub DIN</w:t>
            </w:r>
          </w:p>
        </w:tc>
        <w:tc>
          <w:tcPr>
            <w:tcW w:w="3828" w:type="dxa"/>
          </w:tcPr>
          <w:p w:rsidR="007A0293" w:rsidRPr="00A002A6" w:rsidRDefault="007A0293" w:rsidP="00A002A6">
            <w:pPr>
              <w:jc w:val="center"/>
              <w:rPr>
                <w:color w:val="000000"/>
                <w:sz w:val="20"/>
                <w:szCs w:val="20"/>
              </w:rPr>
            </w:pPr>
          </w:p>
        </w:tc>
      </w:tr>
      <w:tr w:rsidR="007A0293" w:rsidRPr="007C6200"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single" w:sz="4" w:space="0" w:color="auto"/>
            </w:tcBorders>
            <w:vAlign w:val="center"/>
            <w:hideMark/>
          </w:tcPr>
          <w:p w:rsidR="007A0293" w:rsidRPr="007C6200" w:rsidRDefault="007A0293" w:rsidP="00F638F8">
            <w:pPr>
              <w:snapToGrid w:val="0"/>
              <w:jc w:val="center"/>
              <w:rPr>
                <w:b/>
                <w:sz w:val="20"/>
                <w:szCs w:val="20"/>
              </w:rPr>
            </w:pPr>
            <w:r>
              <w:rPr>
                <w:b/>
                <w:sz w:val="20"/>
                <w:szCs w:val="20"/>
              </w:rPr>
              <w:t>VIII</w:t>
            </w:r>
          </w:p>
        </w:tc>
        <w:tc>
          <w:tcPr>
            <w:tcW w:w="4819" w:type="dxa"/>
            <w:gridSpan w:val="2"/>
            <w:tcBorders>
              <w:top w:val="nil"/>
              <w:left w:val="single" w:sz="4" w:space="0" w:color="000000"/>
              <w:bottom w:val="single" w:sz="4" w:space="0" w:color="000000"/>
              <w:right w:val="single" w:sz="4" w:space="0" w:color="auto"/>
            </w:tcBorders>
            <w:vAlign w:val="center"/>
          </w:tcPr>
          <w:p w:rsidR="007A0293" w:rsidRPr="007C6200" w:rsidRDefault="007A0293" w:rsidP="0098637E">
            <w:pPr>
              <w:snapToGrid w:val="0"/>
              <w:rPr>
                <w:b/>
                <w:sz w:val="20"/>
                <w:szCs w:val="20"/>
              </w:rPr>
            </w:pPr>
            <w:r w:rsidRPr="007C6200">
              <w:rPr>
                <w:b/>
                <w:sz w:val="20"/>
                <w:szCs w:val="20"/>
              </w:rPr>
              <w:t>WYPOSAŻENIE DODATKOWE / WARUNKI SERWISU I GWARANCJI</w:t>
            </w:r>
          </w:p>
        </w:tc>
        <w:tc>
          <w:tcPr>
            <w:tcW w:w="3828" w:type="dxa"/>
            <w:tcBorders>
              <w:top w:val="nil"/>
              <w:left w:val="single" w:sz="4" w:space="0" w:color="000000"/>
              <w:bottom w:val="single" w:sz="4" w:space="0" w:color="000000"/>
              <w:right w:val="single" w:sz="4" w:space="0" w:color="auto"/>
            </w:tcBorders>
            <w:vAlign w:val="center"/>
          </w:tcPr>
          <w:p w:rsidR="007A0293" w:rsidRPr="007C6200" w:rsidRDefault="007A0293" w:rsidP="0098637E">
            <w:pPr>
              <w:snapToGrid w:val="0"/>
              <w:rPr>
                <w:b/>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nil"/>
            </w:tcBorders>
            <w:shd w:val="clear" w:color="auto" w:fill="FFFFFF" w:themeFill="background1"/>
            <w:vAlign w:val="center"/>
            <w:hideMark/>
          </w:tcPr>
          <w:p w:rsidR="007A0293" w:rsidRPr="00CF619B" w:rsidRDefault="007A0293" w:rsidP="0098637E">
            <w:pPr>
              <w:snapToGrid w:val="0"/>
              <w:jc w:val="center"/>
              <w:rPr>
                <w:sz w:val="20"/>
                <w:szCs w:val="20"/>
              </w:rPr>
            </w:pPr>
            <w:r>
              <w:rPr>
                <w:sz w:val="20"/>
                <w:szCs w:val="20"/>
              </w:rPr>
              <w:t>1.</w:t>
            </w:r>
          </w:p>
        </w:tc>
        <w:tc>
          <w:tcPr>
            <w:tcW w:w="4819" w:type="dxa"/>
            <w:gridSpan w:val="2"/>
            <w:tcBorders>
              <w:top w:val="nil"/>
              <w:left w:val="single" w:sz="4" w:space="0" w:color="000000"/>
              <w:bottom w:val="single" w:sz="4" w:space="0" w:color="000000"/>
              <w:right w:val="nil"/>
            </w:tcBorders>
            <w:shd w:val="clear" w:color="auto" w:fill="FFFFFF" w:themeFill="background1"/>
            <w:vAlign w:val="center"/>
            <w:hideMark/>
          </w:tcPr>
          <w:p w:rsidR="007A0293" w:rsidRPr="00CF619B" w:rsidRDefault="007A0293" w:rsidP="00F638F8">
            <w:pPr>
              <w:suppressAutoHyphens w:val="0"/>
              <w:snapToGrid w:val="0"/>
              <w:jc w:val="both"/>
              <w:rPr>
                <w:color w:val="000000" w:themeColor="text1"/>
                <w:sz w:val="20"/>
                <w:szCs w:val="20"/>
              </w:rPr>
            </w:pPr>
            <w:r w:rsidRPr="00CF619B">
              <w:rPr>
                <w:color w:val="000000" w:themeColor="text1"/>
                <w:sz w:val="20"/>
                <w:szCs w:val="20"/>
                <w:lang w:eastAsia="pl-PL"/>
              </w:rPr>
              <w:t>Bezpłatna dostawa wraz z rozładunkiem, montażem oraz uruchomieniem i przeszkoleniem personelu natychmiast po dostawie, potwierdzona protokołami z przeprowadzonych szkoleń , odbioru sprzętu i przekazania do eksploatacji</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nil"/>
            </w:tcBorders>
            <w:shd w:val="clear" w:color="auto" w:fill="FFFFFF" w:themeFill="background1"/>
            <w:vAlign w:val="center"/>
          </w:tcPr>
          <w:p w:rsidR="007A0293" w:rsidRPr="00CF619B" w:rsidRDefault="007A0293" w:rsidP="00F638F8">
            <w:pPr>
              <w:snapToGrid w:val="0"/>
              <w:jc w:val="center"/>
              <w:rPr>
                <w:sz w:val="20"/>
                <w:szCs w:val="20"/>
              </w:rPr>
            </w:pPr>
            <w:r>
              <w:rPr>
                <w:sz w:val="20"/>
                <w:szCs w:val="20"/>
              </w:rPr>
              <w:t>2</w:t>
            </w:r>
          </w:p>
        </w:tc>
        <w:tc>
          <w:tcPr>
            <w:tcW w:w="4819" w:type="dxa"/>
            <w:gridSpan w:val="2"/>
            <w:tcBorders>
              <w:top w:val="nil"/>
              <w:left w:val="single" w:sz="4" w:space="0" w:color="000000"/>
              <w:bottom w:val="single" w:sz="4" w:space="0" w:color="000000"/>
              <w:right w:val="nil"/>
            </w:tcBorders>
            <w:shd w:val="clear" w:color="auto" w:fill="FFFFFF" w:themeFill="background1"/>
            <w:vAlign w:val="center"/>
          </w:tcPr>
          <w:p w:rsidR="007A0293" w:rsidRPr="00CF619B" w:rsidRDefault="007A029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nil"/>
            </w:tcBorders>
            <w:shd w:val="clear" w:color="auto" w:fill="FFFFFF" w:themeFill="background1"/>
            <w:vAlign w:val="center"/>
          </w:tcPr>
          <w:p w:rsidR="007A0293" w:rsidRPr="00CF619B" w:rsidRDefault="007A0293" w:rsidP="00F638F8">
            <w:pPr>
              <w:snapToGrid w:val="0"/>
              <w:jc w:val="center"/>
              <w:rPr>
                <w:sz w:val="20"/>
                <w:szCs w:val="20"/>
              </w:rPr>
            </w:pPr>
            <w:r>
              <w:rPr>
                <w:sz w:val="20"/>
                <w:szCs w:val="20"/>
              </w:rPr>
              <w:t>3</w:t>
            </w:r>
          </w:p>
        </w:tc>
        <w:tc>
          <w:tcPr>
            <w:tcW w:w="4819" w:type="dxa"/>
            <w:gridSpan w:val="2"/>
            <w:tcBorders>
              <w:top w:val="nil"/>
              <w:left w:val="single" w:sz="4" w:space="0" w:color="000000"/>
              <w:bottom w:val="single" w:sz="4" w:space="0" w:color="000000"/>
              <w:right w:val="nil"/>
            </w:tcBorders>
            <w:shd w:val="clear" w:color="auto" w:fill="FFFFFF" w:themeFill="background1"/>
            <w:vAlign w:val="center"/>
            <w:hideMark/>
          </w:tcPr>
          <w:p w:rsidR="007A0293" w:rsidRPr="00CF619B" w:rsidRDefault="007A0293" w:rsidP="00F638F8">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nil"/>
            </w:tcBorders>
            <w:shd w:val="clear" w:color="auto" w:fill="FFFFFF" w:themeFill="background1"/>
            <w:vAlign w:val="center"/>
          </w:tcPr>
          <w:p w:rsidR="007A0293" w:rsidRPr="00CF619B" w:rsidRDefault="007A0293" w:rsidP="00F638F8">
            <w:pPr>
              <w:snapToGrid w:val="0"/>
              <w:jc w:val="center"/>
              <w:rPr>
                <w:sz w:val="20"/>
                <w:szCs w:val="20"/>
              </w:rPr>
            </w:pPr>
            <w:r>
              <w:rPr>
                <w:sz w:val="20"/>
                <w:szCs w:val="20"/>
              </w:rPr>
              <w:t>4</w:t>
            </w:r>
          </w:p>
        </w:tc>
        <w:tc>
          <w:tcPr>
            <w:tcW w:w="4819" w:type="dxa"/>
            <w:gridSpan w:val="2"/>
            <w:tcBorders>
              <w:top w:val="nil"/>
              <w:left w:val="single" w:sz="4" w:space="0" w:color="000000"/>
              <w:bottom w:val="single" w:sz="4" w:space="0" w:color="000000"/>
              <w:right w:val="nil"/>
            </w:tcBorders>
            <w:shd w:val="clear" w:color="auto" w:fill="FFFFFF" w:themeFill="background1"/>
            <w:vAlign w:val="center"/>
            <w:hideMark/>
          </w:tcPr>
          <w:p w:rsidR="007A0293" w:rsidRPr="00CF619B" w:rsidRDefault="007A029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7A0293" w:rsidRPr="00CF619B" w:rsidRDefault="007A029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000000"/>
              <w:left w:val="single" w:sz="4" w:space="0" w:color="000000"/>
              <w:bottom w:val="single" w:sz="4" w:space="0" w:color="000000"/>
              <w:right w:val="nil"/>
            </w:tcBorders>
            <w:shd w:val="clear" w:color="auto" w:fill="FFFFFF" w:themeFill="background1"/>
            <w:vAlign w:val="center"/>
          </w:tcPr>
          <w:p w:rsidR="007A0293" w:rsidRPr="00CF619B" w:rsidRDefault="007A0293" w:rsidP="00F638F8">
            <w:pPr>
              <w:snapToGrid w:val="0"/>
              <w:jc w:val="center"/>
              <w:rPr>
                <w:sz w:val="20"/>
                <w:szCs w:val="20"/>
              </w:rPr>
            </w:pPr>
            <w:r>
              <w:rPr>
                <w:sz w:val="20"/>
                <w:szCs w:val="20"/>
              </w:rPr>
              <w:t>5</w:t>
            </w:r>
          </w:p>
        </w:tc>
        <w:tc>
          <w:tcPr>
            <w:tcW w:w="4819" w:type="dxa"/>
            <w:gridSpan w:val="2"/>
            <w:tcBorders>
              <w:top w:val="single" w:sz="4" w:space="0" w:color="000000"/>
              <w:left w:val="single" w:sz="4" w:space="0" w:color="000000"/>
              <w:bottom w:val="single" w:sz="4" w:space="0" w:color="000000"/>
              <w:right w:val="nil"/>
            </w:tcBorders>
            <w:shd w:val="clear" w:color="auto" w:fill="FFFFFF" w:themeFill="background1"/>
            <w:vAlign w:val="center"/>
            <w:hideMark/>
          </w:tcPr>
          <w:p w:rsidR="007A0293" w:rsidRPr="00CF619B" w:rsidRDefault="007A029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3828"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000000"/>
              <w:left w:val="single" w:sz="4" w:space="0" w:color="000000"/>
              <w:bottom w:val="single" w:sz="4" w:space="0" w:color="000000"/>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t>6</w:t>
            </w:r>
          </w:p>
        </w:tc>
        <w:tc>
          <w:tcPr>
            <w:tcW w:w="4819" w:type="dxa"/>
            <w:gridSpan w:val="2"/>
            <w:tcBorders>
              <w:top w:val="single" w:sz="4" w:space="0" w:color="000000"/>
              <w:left w:val="single" w:sz="4" w:space="0" w:color="000000"/>
              <w:bottom w:val="single" w:sz="4" w:space="0" w:color="000000"/>
              <w:right w:val="nil"/>
            </w:tcBorders>
            <w:vAlign w:val="center"/>
            <w:hideMark/>
          </w:tcPr>
          <w:p w:rsidR="007A0293" w:rsidRPr="00CF619B" w:rsidRDefault="007A0293" w:rsidP="00F638F8">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3828" w:type="dxa"/>
            <w:tcBorders>
              <w:top w:val="single" w:sz="4" w:space="0" w:color="000000"/>
              <w:left w:val="single" w:sz="4" w:space="0" w:color="000000"/>
              <w:bottom w:val="single" w:sz="4" w:space="0" w:color="000000"/>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000000"/>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lastRenderedPageBreak/>
              <w:t>7</w:t>
            </w:r>
          </w:p>
        </w:tc>
        <w:tc>
          <w:tcPr>
            <w:tcW w:w="4819" w:type="dxa"/>
            <w:gridSpan w:val="2"/>
            <w:tcBorders>
              <w:top w:val="nil"/>
              <w:left w:val="single" w:sz="4" w:space="0" w:color="000000"/>
              <w:bottom w:val="single" w:sz="4" w:space="0" w:color="000000"/>
              <w:right w:val="nil"/>
            </w:tcBorders>
            <w:vAlign w:val="center"/>
            <w:hideMark/>
          </w:tcPr>
          <w:p w:rsidR="007A0293" w:rsidRPr="00CF619B" w:rsidRDefault="007A0293" w:rsidP="00F638F8">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3828" w:type="dxa"/>
            <w:tcBorders>
              <w:top w:val="nil"/>
              <w:left w:val="single" w:sz="4" w:space="0" w:color="000000"/>
              <w:bottom w:val="single" w:sz="4" w:space="0" w:color="000000"/>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auto"/>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t>8</w:t>
            </w:r>
          </w:p>
        </w:tc>
        <w:tc>
          <w:tcPr>
            <w:tcW w:w="4819" w:type="dxa"/>
            <w:gridSpan w:val="2"/>
            <w:tcBorders>
              <w:top w:val="nil"/>
              <w:left w:val="single" w:sz="4" w:space="0" w:color="000000"/>
              <w:bottom w:val="single" w:sz="4" w:space="0" w:color="auto"/>
              <w:right w:val="nil"/>
            </w:tcBorders>
            <w:vAlign w:val="center"/>
            <w:hideMark/>
          </w:tcPr>
          <w:p w:rsidR="007A0293" w:rsidRPr="00CF619B" w:rsidRDefault="007A0293" w:rsidP="00F638F8">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3828" w:type="dxa"/>
            <w:tcBorders>
              <w:top w:val="nil"/>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nil"/>
              <w:left w:val="single" w:sz="4" w:space="0" w:color="000000"/>
              <w:bottom w:val="single" w:sz="4" w:space="0" w:color="auto"/>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t>9</w:t>
            </w:r>
          </w:p>
        </w:tc>
        <w:tc>
          <w:tcPr>
            <w:tcW w:w="4819" w:type="dxa"/>
            <w:gridSpan w:val="2"/>
            <w:tcBorders>
              <w:top w:val="nil"/>
              <w:left w:val="single" w:sz="4" w:space="0" w:color="000000"/>
              <w:bottom w:val="single" w:sz="4" w:space="0" w:color="auto"/>
              <w:right w:val="nil"/>
            </w:tcBorders>
            <w:vAlign w:val="center"/>
          </w:tcPr>
          <w:p w:rsidR="007A0293" w:rsidRPr="00CF619B" w:rsidRDefault="007A0293" w:rsidP="00F638F8">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3828" w:type="dxa"/>
            <w:tcBorders>
              <w:top w:val="nil"/>
              <w:left w:val="single" w:sz="4" w:space="0" w:color="000000"/>
              <w:bottom w:val="single" w:sz="4" w:space="0" w:color="auto"/>
              <w:right w:val="single" w:sz="4" w:space="0" w:color="auto"/>
            </w:tcBorders>
            <w:vAlign w:val="center"/>
          </w:tcPr>
          <w:p w:rsidR="007A0293" w:rsidRPr="00CF619B" w:rsidRDefault="007A0293" w:rsidP="00F638F8">
            <w:pPr>
              <w:snapToGrid w:val="0"/>
              <w:rPr>
                <w:color w:val="FF0000"/>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t>10</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E20A4E" w:rsidRDefault="007A0293" w:rsidP="00F638F8">
            <w:pPr>
              <w:snapToGrid w:val="0"/>
              <w:jc w:val="center"/>
              <w:rPr>
                <w:color w:val="000000" w:themeColor="text1"/>
                <w:sz w:val="20"/>
                <w:szCs w:val="20"/>
              </w:rPr>
            </w:pPr>
            <w:r>
              <w:rPr>
                <w:color w:val="000000" w:themeColor="text1"/>
                <w:sz w:val="20"/>
                <w:szCs w:val="20"/>
              </w:rPr>
              <w:t>11</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CF619B" w:rsidRDefault="007A0293" w:rsidP="00F638F8">
            <w:pPr>
              <w:snapToGrid w:val="0"/>
              <w:jc w:val="center"/>
              <w:rPr>
                <w:sz w:val="20"/>
                <w:szCs w:val="20"/>
              </w:rPr>
            </w:pPr>
            <w:r>
              <w:rPr>
                <w:sz w:val="20"/>
                <w:szCs w:val="20"/>
              </w:rPr>
              <w:t>12</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CF619B">
              <w:rPr>
                <w:color w:val="000000" w:themeColor="text1"/>
                <w:sz w:val="20"/>
                <w:szCs w:val="20"/>
              </w:rPr>
              <w:t xml:space="preserve">Maksymalny czas usuwania awarii. Przedłużenie czasu powoduje zainstalowanie przez Wykonawcę aparatu zastępczego o podobnych parametrach </w:t>
            </w:r>
            <w:r>
              <w:rPr>
                <w:color w:val="000000" w:themeColor="text1"/>
                <w:sz w:val="20"/>
                <w:szCs w:val="20"/>
              </w:rPr>
              <w:t xml:space="preserve">na koszt Wykonawcy. </w:t>
            </w:r>
            <w:r w:rsidRPr="00CF619B">
              <w:rPr>
                <w:color w:val="000000" w:themeColor="text1"/>
                <w:sz w:val="20"/>
                <w:szCs w:val="20"/>
              </w:rPr>
              <w:t>Max 5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CF619B" w:rsidRDefault="007A0293" w:rsidP="00F638F8">
            <w:pPr>
              <w:snapToGrid w:val="0"/>
              <w:jc w:val="center"/>
              <w:rPr>
                <w:sz w:val="20"/>
                <w:szCs w:val="20"/>
              </w:rPr>
            </w:pPr>
            <w:r>
              <w:rPr>
                <w:sz w:val="20"/>
                <w:szCs w:val="20"/>
              </w:rPr>
              <w:t>13</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CF619B" w:rsidRDefault="007A0293" w:rsidP="00F638F8">
            <w:pPr>
              <w:snapToGrid w:val="0"/>
              <w:jc w:val="center"/>
              <w:rPr>
                <w:sz w:val="20"/>
                <w:szCs w:val="20"/>
              </w:rPr>
            </w:pPr>
            <w:r>
              <w:rPr>
                <w:sz w:val="20"/>
                <w:szCs w:val="20"/>
              </w:rPr>
              <w:t>14</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Pr="00CF619B" w:rsidRDefault="007A0293" w:rsidP="00F638F8">
            <w:pPr>
              <w:snapToGrid w:val="0"/>
              <w:jc w:val="center"/>
              <w:rPr>
                <w:sz w:val="20"/>
                <w:szCs w:val="20"/>
              </w:rPr>
            </w:pPr>
            <w:r>
              <w:rPr>
                <w:sz w:val="20"/>
                <w:szCs w:val="20"/>
              </w:rPr>
              <w:t>15</w:t>
            </w:r>
          </w:p>
        </w:tc>
        <w:tc>
          <w:tcPr>
            <w:tcW w:w="4819" w:type="dxa"/>
            <w:gridSpan w:val="2"/>
            <w:tcBorders>
              <w:top w:val="single" w:sz="4" w:space="0" w:color="auto"/>
              <w:left w:val="single" w:sz="4" w:space="0" w:color="000000"/>
              <w:bottom w:val="single" w:sz="4" w:space="0" w:color="auto"/>
              <w:right w:val="nil"/>
            </w:tcBorders>
            <w:vAlign w:val="center"/>
          </w:tcPr>
          <w:p w:rsidR="007A0293" w:rsidRPr="00CF619B" w:rsidRDefault="007A0293" w:rsidP="00F638F8">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r w:rsidR="007A029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54"/>
        </w:trPr>
        <w:tc>
          <w:tcPr>
            <w:tcW w:w="993" w:type="dxa"/>
            <w:tcBorders>
              <w:top w:val="single" w:sz="4" w:space="0" w:color="auto"/>
              <w:left w:val="single" w:sz="4" w:space="0" w:color="000000"/>
              <w:bottom w:val="single" w:sz="4" w:space="0" w:color="auto"/>
              <w:right w:val="nil"/>
            </w:tcBorders>
            <w:vAlign w:val="center"/>
          </w:tcPr>
          <w:p w:rsidR="007A0293" w:rsidRDefault="007A0293" w:rsidP="00F638F8">
            <w:pPr>
              <w:snapToGrid w:val="0"/>
              <w:jc w:val="center"/>
              <w:rPr>
                <w:sz w:val="20"/>
                <w:szCs w:val="20"/>
              </w:rPr>
            </w:pPr>
            <w:r>
              <w:rPr>
                <w:sz w:val="20"/>
                <w:szCs w:val="20"/>
              </w:rPr>
              <w:t>16</w:t>
            </w:r>
          </w:p>
        </w:tc>
        <w:tc>
          <w:tcPr>
            <w:tcW w:w="4819" w:type="dxa"/>
            <w:gridSpan w:val="2"/>
            <w:tcBorders>
              <w:top w:val="single" w:sz="4" w:space="0" w:color="auto"/>
              <w:left w:val="single" w:sz="4" w:space="0" w:color="000000"/>
              <w:bottom w:val="single" w:sz="4" w:space="0" w:color="auto"/>
              <w:right w:val="nil"/>
            </w:tcBorders>
            <w:vAlign w:val="center"/>
          </w:tcPr>
          <w:p w:rsidR="007A0293" w:rsidRPr="00A002A6" w:rsidRDefault="007A0293" w:rsidP="00F638F8">
            <w:pPr>
              <w:autoSpaceDE w:val="0"/>
              <w:snapToGrid w:val="0"/>
              <w:jc w:val="both"/>
              <w:rPr>
                <w:color w:val="000000"/>
                <w:sz w:val="20"/>
                <w:szCs w:val="20"/>
              </w:rPr>
            </w:pPr>
            <w:r>
              <w:rPr>
                <w:color w:val="000000"/>
                <w:sz w:val="20"/>
                <w:szCs w:val="20"/>
              </w:rPr>
              <w:t>Okres gwarancji minimum 24 miesiące</w:t>
            </w:r>
          </w:p>
        </w:tc>
        <w:tc>
          <w:tcPr>
            <w:tcW w:w="3828" w:type="dxa"/>
            <w:tcBorders>
              <w:top w:val="single" w:sz="4" w:space="0" w:color="auto"/>
              <w:left w:val="single" w:sz="4" w:space="0" w:color="000000"/>
              <w:bottom w:val="single" w:sz="4" w:space="0" w:color="auto"/>
              <w:right w:val="single" w:sz="4" w:space="0" w:color="auto"/>
            </w:tcBorders>
            <w:vAlign w:val="center"/>
          </w:tcPr>
          <w:p w:rsidR="007A0293" w:rsidRPr="00CF619B" w:rsidRDefault="007A0293" w:rsidP="00F638F8">
            <w:pPr>
              <w:snapToGrid w:val="0"/>
              <w:rPr>
                <w:sz w:val="20"/>
                <w:szCs w:val="20"/>
              </w:rPr>
            </w:pPr>
          </w:p>
        </w:tc>
      </w:tr>
    </w:tbl>
    <w:p w:rsidR="0098637E" w:rsidRDefault="0098637E" w:rsidP="0098637E">
      <w:pPr>
        <w:rPr>
          <w:rFonts w:asciiTheme="minorHAnsi" w:hAnsiTheme="minorHAnsi" w:cstheme="minorHAnsi"/>
          <w:b/>
          <w:bCs/>
          <w:color w:val="000000"/>
          <w:sz w:val="20"/>
          <w:szCs w:val="20"/>
          <w:u w:val="single"/>
        </w:rPr>
      </w:pPr>
    </w:p>
    <w:p w:rsidR="00DF00B7" w:rsidRDefault="00DF00B7">
      <w:pPr>
        <w:suppressAutoHyphens w:val="0"/>
        <w:spacing w:after="200" w:line="276" w:lineRule="auto"/>
      </w:pPr>
      <w:r>
        <w:br w:type="page"/>
      </w:r>
    </w:p>
    <w:tbl>
      <w:tblPr>
        <w:tblStyle w:val="Tabela-Siatka"/>
        <w:tblW w:w="9640" w:type="dxa"/>
        <w:tblInd w:w="-176" w:type="dxa"/>
        <w:tblLook w:val="04A0" w:firstRow="1" w:lastRow="0" w:firstColumn="1" w:lastColumn="0" w:noHBand="0" w:noVBand="1"/>
      </w:tblPr>
      <w:tblGrid>
        <w:gridCol w:w="1135"/>
        <w:gridCol w:w="8505"/>
      </w:tblGrid>
      <w:tr w:rsidR="00334125" w:rsidTr="00427DAC">
        <w:tc>
          <w:tcPr>
            <w:tcW w:w="1135" w:type="dxa"/>
            <w:shd w:val="clear" w:color="auto" w:fill="D9D9D9" w:themeFill="background1" w:themeFillShade="D9"/>
          </w:tcPr>
          <w:p w:rsidR="00334125" w:rsidRPr="00334125" w:rsidRDefault="00334125" w:rsidP="00A002A6">
            <w:pPr>
              <w:jc w:val="center"/>
              <w:rPr>
                <w:b/>
                <w:bCs/>
                <w:color w:val="000000"/>
                <w:sz w:val="22"/>
                <w:szCs w:val="22"/>
              </w:rPr>
            </w:pPr>
            <w:r w:rsidRPr="00334125">
              <w:rPr>
                <w:b/>
                <w:bCs/>
                <w:color w:val="000000"/>
                <w:sz w:val="22"/>
                <w:szCs w:val="22"/>
              </w:rPr>
              <w:lastRenderedPageBreak/>
              <w:t>2</w:t>
            </w:r>
          </w:p>
        </w:tc>
        <w:tc>
          <w:tcPr>
            <w:tcW w:w="8505" w:type="dxa"/>
            <w:shd w:val="clear" w:color="auto" w:fill="D9D9D9" w:themeFill="background1" w:themeFillShade="D9"/>
          </w:tcPr>
          <w:p w:rsidR="00334125" w:rsidRPr="00334125" w:rsidRDefault="00334125" w:rsidP="00A002A6">
            <w:pPr>
              <w:jc w:val="center"/>
              <w:rPr>
                <w:b/>
                <w:bCs/>
                <w:color w:val="000000"/>
                <w:sz w:val="22"/>
                <w:szCs w:val="22"/>
              </w:rPr>
            </w:pPr>
            <w:r w:rsidRPr="00334125">
              <w:rPr>
                <w:b/>
                <w:bCs/>
                <w:color w:val="000000"/>
                <w:sz w:val="22"/>
                <w:szCs w:val="22"/>
              </w:rPr>
              <w:t>APARAT DO ZNIECZULENIA – 1 SZT</w:t>
            </w:r>
          </w:p>
          <w:p w:rsidR="00334125" w:rsidRPr="00334125" w:rsidRDefault="00334125" w:rsidP="00A002A6">
            <w:pPr>
              <w:jc w:val="center"/>
              <w:rPr>
                <w:b/>
                <w:bCs/>
                <w:color w:val="000000"/>
                <w:sz w:val="22"/>
                <w:szCs w:val="22"/>
              </w:rPr>
            </w:pPr>
          </w:p>
        </w:tc>
      </w:tr>
    </w:tbl>
    <w:p w:rsidR="00A002A6" w:rsidRDefault="00A002A6"/>
    <w:tbl>
      <w:tblPr>
        <w:tblW w:w="976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67"/>
      </w:tblGrid>
      <w:tr w:rsidR="006B7093" w:rsidTr="00427DAC">
        <w:trPr>
          <w:trHeight w:val="285"/>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427DAC">
        <w:trPr>
          <w:trHeight w:val="263"/>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427DAC">
        <w:trPr>
          <w:trHeight w:val="269"/>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334125" w:rsidRPr="006B7093" w:rsidRDefault="00334125">
      <w:pPr>
        <w:rPr>
          <w:sz w:val="20"/>
          <w:szCs w:val="20"/>
        </w:rPr>
      </w:pPr>
    </w:p>
    <w:tbl>
      <w:tblPr>
        <w:tblW w:w="9782" w:type="dxa"/>
        <w:tblInd w:w="-214" w:type="dxa"/>
        <w:tblCellMar>
          <w:left w:w="70" w:type="dxa"/>
          <w:right w:w="70" w:type="dxa"/>
        </w:tblCellMar>
        <w:tblLook w:val="04A0" w:firstRow="1" w:lastRow="0" w:firstColumn="1" w:lastColumn="0" w:noHBand="0" w:noVBand="1"/>
      </w:tblPr>
      <w:tblGrid>
        <w:gridCol w:w="1135"/>
        <w:gridCol w:w="4819"/>
        <w:gridCol w:w="3828"/>
      </w:tblGrid>
      <w:tr w:rsidR="001F12E3" w:rsidRPr="006B7093" w:rsidTr="00935237">
        <w:trPr>
          <w:trHeight w:val="264"/>
        </w:trPr>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F12E3" w:rsidRPr="006B7093" w:rsidRDefault="001F12E3" w:rsidP="00A002A6">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1F12E3" w:rsidRPr="006B7093" w:rsidRDefault="001F12E3" w:rsidP="00A002A6">
            <w:pPr>
              <w:jc w:val="center"/>
              <w:rPr>
                <w:b/>
                <w:bCs/>
                <w:color w:val="000000"/>
                <w:sz w:val="20"/>
                <w:szCs w:val="20"/>
              </w:rPr>
            </w:pPr>
          </w:p>
          <w:p w:rsidR="001F12E3" w:rsidRPr="006B7093" w:rsidRDefault="001F12E3" w:rsidP="00A002A6">
            <w:pPr>
              <w:jc w:val="center"/>
              <w:rPr>
                <w:b/>
                <w:bCs/>
                <w:color w:val="000000"/>
                <w:sz w:val="20"/>
                <w:szCs w:val="20"/>
              </w:rPr>
            </w:pPr>
            <w:r w:rsidRPr="006B7093">
              <w:rPr>
                <w:b/>
                <w:bCs/>
                <w:color w:val="000000"/>
                <w:sz w:val="20"/>
                <w:szCs w:val="20"/>
              </w:rPr>
              <w:t>ZESTAWIENIE PARAMETRÓW TECHNICZNYCH</w:t>
            </w:r>
          </w:p>
          <w:p w:rsidR="001F12E3" w:rsidRPr="006B7093" w:rsidRDefault="001F12E3" w:rsidP="00A002A6">
            <w:pPr>
              <w:pStyle w:val="Standard"/>
              <w:autoSpaceDE w:val="0"/>
              <w:snapToGrid w:val="0"/>
              <w:jc w:val="center"/>
              <w:rPr>
                <w:sz w:val="20"/>
                <w:szCs w:val="20"/>
              </w:rPr>
            </w:pPr>
          </w:p>
        </w:tc>
        <w:tc>
          <w:tcPr>
            <w:tcW w:w="3828" w:type="dxa"/>
            <w:tcBorders>
              <w:top w:val="single" w:sz="4" w:space="0" w:color="auto"/>
              <w:left w:val="nil"/>
              <w:bottom w:val="single" w:sz="4" w:space="0" w:color="auto"/>
              <w:right w:val="single" w:sz="4" w:space="0" w:color="auto"/>
            </w:tcBorders>
            <w:shd w:val="clear" w:color="auto" w:fill="FFFFFF" w:themeFill="background1"/>
          </w:tcPr>
          <w:p w:rsidR="001F12E3" w:rsidRPr="006B7093" w:rsidRDefault="001F12E3" w:rsidP="00A002A6">
            <w:pPr>
              <w:jc w:val="center"/>
              <w:rPr>
                <w:b/>
                <w:iCs/>
                <w:color w:val="000000"/>
                <w:sz w:val="20"/>
                <w:szCs w:val="20"/>
              </w:rPr>
            </w:pPr>
          </w:p>
          <w:p w:rsidR="001F12E3" w:rsidRPr="006B7093" w:rsidRDefault="001F12E3" w:rsidP="00A002A6">
            <w:pPr>
              <w:jc w:val="center"/>
              <w:rPr>
                <w:b/>
                <w:bCs/>
                <w:color w:val="000000"/>
                <w:sz w:val="20"/>
                <w:szCs w:val="20"/>
                <w:lang w:eastAsia="pl-PL"/>
              </w:rPr>
            </w:pPr>
            <w:r w:rsidRPr="006B7093">
              <w:rPr>
                <w:b/>
                <w:iCs/>
                <w:color w:val="000000"/>
                <w:sz w:val="20"/>
                <w:szCs w:val="20"/>
              </w:rPr>
              <w:t>Parametr oferowany</w:t>
            </w: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Parametry ogólne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b/>
                <w:bCs/>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tcPr>
          <w:p w:rsidR="001F12E3" w:rsidRPr="006B7093" w:rsidRDefault="001F12E3" w:rsidP="00A002A6">
            <w:pPr>
              <w:jc w:val="center"/>
              <w:rPr>
                <w:color w:val="000000"/>
                <w:sz w:val="20"/>
                <w:szCs w:val="20"/>
                <w:lang w:eastAsia="pl-PL"/>
              </w:rPr>
            </w:pPr>
            <w:r>
              <w:rPr>
                <w:color w:val="000000"/>
                <w:sz w:val="20"/>
                <w:szCs w:val="20"/>
                <w:lang w:eastAsia="pl-PL"/>
              </w:rPr>
              <w:t>1</w:t>
            </w:r>
          </w:p>
        </w:tc>
        <w:tc>
          <w:tcPr>
            <w:tcW w:w="4819" w:type="dxa"/>
            <w:tcBorders>
              <w:top w:val="nil"/>
              <w:left w:val="nil"/>
              <w:bottom w:val="single" w:sz="4" w:space="0" w:color="auto"/>
              <w:right w:val="single" w:sz="4" w:space="0" w:color="auto"/>
            </w:tcBorders>
            <w:shd w:val="clear" w:color="auto" w:fill="auto"/>
          </w:tcPr>
          <w:p w:rsidR="001F12E3" w:rsidRPr="006B7093" w:rsidRDefault="001F12E3" w:rsidP="00A002A6">
            <w:pPr>
              <w:rPr>
                <w:color w:val="000000"/>
                <w:sz w:val="20"/>
                <w:szCs w:val="20"/>
                <w:lang w:eastAsia="pl-PL"/>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Aparat na podstawie jezdnej, hamulec centralny</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Fabryczne uchwyty na dwie 10 litrowe butle rezerwowe, reduktory do butli O2 i N2O niewbudowane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Aparat przystosowany do pracy przy ciśnieniu sieci centralnej dla: O2, N2O, Powietrza od 2,7 </w:t>
            </w:r>
            <w:proofErr w:type="spellStart"/>
            <w:r w:rsidRPr="006B7093">
              <w:rPr>
                <w:color w:val="000000"/>
                <w:sz w:val="20"/>
                <w:szCs w:val="20"/>
                <w:lang w:eastAsia="pl-PL"/>
              </w:rPr>
              <w:t>kPa</w:t>
            </w:r>
            <w:proofErr w:type="spellEnd"/>
            <w:r w:rsidRPr="006B7093">
              <w:rPr>
                <w:color w:val="000000"/>
                <w:sz w:val="20"/>
                <w:szCs w:val="20"/>
                <w:lang w:eastAsia="pl-PL"/>
              </w:rPr>
              <w:t xml:space="preserve"> x 100</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0"/>
                <w:sz w:val="20"/>
                <w:szCs w:val="20"/>
                <w:lang w:eastAsia="pl-PL"/>
              </w:rPr>
            </w:pPr>
            <w:r w:rsidRPr="006B7093">
              <w:rPr>
                <w:color w:val="000000"/>
                <w:sz w:val="20"/>
                <w:szCs w:val="20"/>
                <w:lang w:eastAsia="pl-PL"/>
              </w:rPr>
              <w:t>Podgrzewany system oddechowy, możliwe wyłączenie/ włączenie podgrzewania przez użytkownika w konfiguracji systemu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A"/>
                <w:sz w:val="20"/>
                <w:szCs w:val="20"/>
                <w:lang w:eastAsia="pl-PL"/>
              </w:rPr>
            </w:pPr>
            <w:r w:rsidRPr="006B7093">
              <w:rPr>
                <w:color w:val="00000A"/>
                <w:sz w:val="20"/>
                <w:szCs w:val="20"/>
                <w:lang w:eastAsia="pl-PL"/>
              </w:rPr>
              <w:t>Awaryjne zasilanie elektryczne całego systemu z wbudowanego akumulatora na co najmniej 100 minut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Blat roboczy. Wbudowane, regulowane oświetlenie blatu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Szuflada na akcesoria z trwałym zamknięciem (typu: zamek na klucz, blokada mechaniczna); wysokość szuflady pozwala na pionowe ustawienie butelki z anestetykiem wziewnym</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A"/>
                <w:sz w:val="20"/>
                <w:szCs w:val="20"/>
                <w:lang w:eastAsia="pl-PL"/>
              </w:rPr>
            </w:pPr>
            <w:r w:rsidRPr="006B7093">
              <w:rPr>
                <w:color w:val="00000A"/>
                <w:sz w:val="20"/>
                <w:szCs w:val="20"/>
                <w:lang w:eastAsia="pl-PL"/>
              </w:rPr>
              <w:t>Prezentacja ciśnień gazów w sieci centralnej i w butlach rezerwowych na ekranie głównym respiratora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7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System bezpieczeństwa zapewniający co najmniej 25% udział O</w:t>
            </w:r>
            <w:r w:rsidRPr="006B7093">
              <w:rPr>
                <w:color w:val="000000"/>
                <w:sz w:val="20"/>
                <w:szCs w:val="20"/>
                <w:vertAlign w:val="subscript"/>
                <w:lang w:eastAsia="pl-PL"/>
              </w:rPr>
              <w:t>2</w:t>
            </w:r>
            <w:r w:rsidRPr="006B7093">
              <w:rPr>
                <w:color w:val="000000"/>
                <w:sz w:val="20"/>
                <w:szCs w:val="20"/>
                <w:lang w:eastAsia="pl-PL"/>
              </w:rPr>
              <w:t xml:space="preserve"> w mieszaninie z N</w:t>
            </w:r>
            <w:r w:rsidRPr="006B7093">
              <w:rPr>
                <w:color w:val="000000"/>
                <w:sz w:val="20"/>
                <w:szCs w:val="20"/>
                <w:vertAlign w:val="subscript"/>
                <w:lang w:eastAsia="pl-PL"/>
              </w:rPr>
              <w:t>2</w:t>
            </w:r>
            <w:r w:rsidRPr="006B7093">
              <w:rPr>
                <w:color w:val="000000"/>
                <w:sz w:val="20"/>
                <w:szCs w:val="20"/>
                <w:lang w:eastAsia="pl-PL"/>
              </w:rPr>
              <w:t>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3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sz w:val="20"/>
                <w:szCs w:val="20"/>
                <w:lang w:eastAsia="pl-PL"/>
              </w:rPr>
            </w:pPr>
            <w:r w:rsidRPr="006B7093">
              <w:rPr>
                <w:sz w:val="20"/>
                <w:szCs w:val="20"/>
                <w:lang w:eastAsia="pl-PL"/>
              </w:rPr>
              <w:t xml:space="preserve">Elektroniczny mieszalnik: zapewniający utrzymanie ustawionego wdechowego stężenia tlenu przy zmianie wielkości przepływu świeżych gazów i utrzymanie ustawionego przepływu świeżych gazów przy zmianie stężenie tlenu w mieszaninie podawanej do pacjenta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sz w:val="20"/>
                <w:szCs w:val="20"/>
                <w:lang w:eastAsia="pl-PL"/>
              </w:rPr>
            </w:pPr>
            <w:r w:rsidRPr="006B7093">
              <w:rPr>
                <w:sz w:val="20"/>
                <w:szCs w:val="20"/>
                <w:lang w:eastAsia="pl-PL"/>
              </w:rPr>
              <w:t xml:space="preserve">Aparat z czujnikami przepływu wdechowym i wydechowym. Czujniki termoanemometryczne (tzw. podgrzewane). Czujniki mogą być sterylizowane parowo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sz w:val="20"/>
                <w:szCs w:val="20"/>
                <w:lang w:eastAsia="pl-PL"/>
              </w:rPr>
            </w:pPr>
            <w:r w:rsidRPr="006B7093">
              <w:rPr>
                <w:sz w:val="20"/>
                <w:szCs w:val="20"/>
                <w:lang w:eastAsia="pl-PL"/>
              </w:rPr>
              <w:t>Wirtualne przepływomierze prezentowane na ekranie aparatu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sz w:val="20"/>
                <w:szCs w:val="20"/>
                <w:lang w:eastAsia="pl-PL"/>
              </w:rPr>
            </w:pPr>
            <w:r w:rsidRPr="006B7093">
              <w:rPr>
                <w:sz w:val="20"/>
                <w:szCs w:val="20"/>
                <w:lang w:eastAsia="pl-PL"/>
              </w:rPr>
              <w:t xml:space="preserve">Aparat przystosowany do prowadzenia znieczulania w technice </w:t>
            </w:r>
            <w:proofErr w:type="spellStart"/>
            <w:r w:rsidRPr="006B7093">
              <w:rPr>
                <w:sz w:val="20"/>
                <w:szCs w:val="20"/>
                <w:lang w:eastAsia="pl-PL"/>
              </w:rPr>
              <w:t>Low</w:t>
            </w:r>
            <w:proofErr w:type="spellEnd"/>
            <w:r w:rsidRPr="006B7093">
              <w:rPr>
                <w:sz w:val="20"/>
                <w:szCs w:val="20"/>
                <w:lang w:eastAsia="pl-PL"/>
              </w:rPr>
              <w:t xml:space="preserve"> </w:t>
            </w:r>
            <w:proofErr w:type="spellStart"/>
            <w:r w:rsidRPr="006B7093">
              <w:rPr>
                <w:sz w:val="20"/>
                <w:szCs w:val="20"/>
                <w:lang w:eastAsia="pl-PL"/>
              </w:rPr>
              <w:t>Flow</w:t>
            </w:r>
            <w:proofErr w:type="spellEnd"/>
            <w:r w:rsidRPr="006B7093">
              <w:rPr>
                <w:sz w:val="20"/>
                <w:szCs w:val="20"/>
                <w:lang w:eastAsia="pl-PL"/>
              </w:rPr>
              <w:t xml:space="preserve"> i </w:t>
            </w:r>
            <w:proofErr w:type="spellStart"/>
            <w:r w:rsidRPr="006B7093">
              <w:rPr>
                <w:sz w:val="20"/>
                <w:szCs w:val="20"/>
                <w:lang w:eastAsia="pl-PL"/>
              </w:rPr>
              <w:t>Minimal</w:t>
            </w:r>
            <w:proofErr w:type="spellEnd"/>
            <w:r w:rsidRPr="006B7093">
              <w:rPr>
                <w:sz w:val="20"/>
                <w:szCs w:val="20"/>
                <w:lang w:eastAsia="pl-PL"/>
              </w:rPr>
              <w:t xml:space="preserve"> </w:t>
            </w:r>
            <w:proofErr w:type="spellStart"/>
            <w:r w:rsidRPr="006B7093">
              <w:rPr>
                <w:sz w:val="20"/>
                <w:szCs w:val="20"/>
                <w:lang w:eastAsia="pl-PL"/>
              </w:rPr>
              <w:t>Flow</w:t>
            </w:r>
            <w:proofErr w:type="spellEnd"/>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15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Regulowany zawór ograniczający ciśnienie w trybie wentylacji ręcznej (APL) z funkcją natychmiastowego zwolnienia ciśnienia w układzie bez konieczności skręcania do minimum</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Wbudowany przepływomierz O2 do niezależnej podaży tlenu przez maskę lub kaniulę donosową, regulacja przepływu co najmniej od 0 do 18 l/min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Miejsce aktywne do zamocowania jednego parownika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18</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0"/>
                <w:sz w:val="20"/>
                <w:szCs w:val="20"/>
                <w:lang w:eastAsia="pl-PL"/>
              </w:rPr>
            </w:pPr>
            <w:r w:rsidRPr="006B7093">
              <w:rPr>
                <w:color w:val="000000"/>
                <w:sz w:val="20"/>
                <w:szCs w:val="20"/>
                <w:lang w:eastAsia="pl-PL"/>
              </w:rPr>
              <w:t>W dostawie 6 zbiorników jednorazowych z wapnem sodowanym, objętość pochłaniacza jednorazowego minimum 1200 ml</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Respirator, tryby wentylacji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20</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0"/>
                <w:sz w:val="20"/>
                <w:szCs w:val="20"/>
                <w:lang w:eastAsia="pl-PL"/>
              </w:rPr>
            </w:pPr>
            <w:r w:rsidRPr="006B7093">
              <w:rPr>
                <w:color w:val="000000"/>
                <w:sz w:val="20"/>
                <w:szCs w:val="20"/>
                <w:lang w:eastAsia="pl-PL"/>
              </w:rPr>
              <w:t>Ekonomiczny respirator z napędem elektrycznym lub ekonomiczny respirator nie zużywający tlenu do napędu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Wentylacja kontrolowana objętościowo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Wentylacja kontrolowana ciśnieniowo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Wentylacja synchronizowana ze wspomaganiem ciśnieniowym oddechów spontanicznych w trybie kontrolowanym objętościowo i w trybie kontrolowanym ciśnieniowo (VCV-SIMV/PS, PCV-SIMV/PS)</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CPAP/PSV</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32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Funkcja Pauzy (zatrzymanie wentylacji kontrolowanej np. na czas odsysania śluzu lub zmiany pozycji pacjenta), prezentacja na ekranie respiratora czasu pozostałego do zakończenia pauzy, czas trwania pauzy regulowany w zakresie do co najmniej 10 min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58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sz w:val="20"/>
                <w:szCs w:val="20"/>
                <w:lang w:eastAsia="pl-PL"/>
              </w:rPr>
            </w:pPr>
            <w:r w:rsidRPr="006B7093">
              <w:rPr>
                <w:sz w:val="20"/>
                <w:szCs w:val="20"/>
                <w:lang w:eastAsia="pl-PL"/>
              </w:rPr>
              <w:t>Automatyczne przełączenie na gaz zastępczy:</w:t>
            </w:r>
            <w:r w:rsidRPr="006B7093">
              <w:rPr>
                <w:sz w:val="20"/>
                <w:szCs w:val="20"/>
                <w:lang w:eastAsia="pl-PL"/>
              </w:rPr>
              <w:br/>
              <w:t>-po zaniku O2 na 100 % powietrze</w:t>
            </w:r>
            <w:r w:rsidRPr="006B7093">
              <w:rPr>
                <w:sz w:val="20"/>
                <w:szCs w:val="20"/>
                <w:lang w:eastAsia="pl-PL"/>
              </w:rPr>
              <w:br/>
              <w:t>-po zaniku N2O na 100 % O2</w:t>
            </w:r>
            <w:r w:rsidRPr="006B7093">
              <w:rPr>
                <w:sz w:val="20"/>
                <w:szCs w:val="20"/>
                <w:lang w:eastAsia="pl-PL"/>
              </w:rPr>
              <w:br/>
              <w:t>-po zaniku Powietrza na 100% O2</w:t>
            </w:r>
            <w:r w:rsidRPr="006B7093">
              <w:rPr>
                <w:sz w:val="20"/>
                <w:szCs w:val="20"/>
                <w:lang w:eastAsia="pl-PL"/>
              </w:rPr>
              <w:br/>
              <w:t>we wszystkich przypadkach bieżący przepływ Świeżych Gazów pozostaje stały (nie zmienia się)</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Awaryjna podaż O2 i anestetyku z parownika po awarii zasilania sieciowego i rozładowanym akumulatorze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 xml:space="preserve">Regulacje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29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Zakres regulacji częstości oddechowej co najmniej od 4 do 100 </w:t>
            </w:r>
            <w:proofErr w:type="spellStart"/>
            <w:r w:rsidRPr="006B7093">
              <w:rPr>
                <w:color w:val="000000"/>
                <w:sz w:val="20"/>
                <w:szCs w:val="20"/>
                <w:lang w:eastAsia="pl-PL"/>
              </w:rPr>
              <w:t>odd</w:t>
            </w:r>
            <w:proofErr w:type="spellEnd"/>
            <w:r w:rsidRPr="006B7093">
              <w:rPr>
                <w:color w:val="000000"/>
                <w:sz w:val="20"/>
                <w:szCs w:val="20"/>
                <w:lang w:eastAsia="pl-PL"/>
              </w:rPr>
              <w:t>/min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Zakres regulacji plateau co najmniej od 0% do 50%</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Zakres regulacji I:E co najmniej od 5:1 do 1:5</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Zakres regulacji objętości oddechowej w trybie kontrolowanym objętościowo co najmniej od 10 do 1500 ml</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Zakres regulacji czułości wyzwalacza przepływowego co najmniej od 0,3 l/min do 15 l/min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Ciśnienie wdechowe regulowane w zakresie co najmniej  od 10 do 80 </w:t>
            </w:r>
            <w:proofErr w:type="spellStart"/>
            <w:r w:rsidRPr="006B7093">
              <w:rPr>
                <w:color w:val="000000"/>
                <w:sz w:val="20"/>
                <w:szCs w:val="20"/>
                <w:lang w:eastAsia="pl-PL"/>
              </w:rPr>
              <w:t>hPa</w:t>
            </w:r>
            <w:proofErr w:type="spellEnd"/>
            <w:r w:rsidRPr="006B7093">
              <w:rPr>
                <w:color w:val="000000"/>
                <w:sz w:val="20"/>
                <w:szCs w:val="20"/>
                <w:lang w:eastAsia="pl-PL"/>
              </w:rPr>
              <w:t xml:space="preserve"> (cmH2O)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Wspomaganie ciśnieniowe w trybie PSV regulowane w zakresie od 3 cmH2O do co najmniej 60 cmH2O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Regulacja czasu narastania ciśnienia w fazie wdechowej  (nie dotyczy czasu wdechu), podać zakres</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37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Regulacja PEEP w zakresie co najmniej od 2 do 20 </w:t>
            </w:r>
            <w:proofErr w:type="spellStart"/>
            <w:r w:rsidRPr="006B7093">
              <w:rPr>
                <w:color w:val="000000"/>
                <w:sz w:val="20"/>
                <w:szCs w:val="20"/>
                <w:lang w:eastAsia="pl-PL"/>
              </w:rPr>
              <w:t>hPa</w:t>
            </w:r>
            <w:proofErr w:type="spellEnd"/>
            <w:r w:rsidRPr="006B7093">
              <w:rPr>
                <w:color w:val="000000"/>
                <w:sz w:val="20"/>
                <w:szCs w:val="20"/>
                <w:lang w:eastAsia="pl-PL"/>
              </w:rPr>
              <w:t xml:space="preserve"> (cmH2O); wymagana funkcja WYŁ (OFF)</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Zmiana częstości oddechowej automatycznie zmienia czas wdechu (Ti) - tzw. blokada I:E, możliwe wyłączenie tej funkcjonalności przez użytkownika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39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Zmiana nastawy PEEP powoduje automatyczną zmianę ciśnienia </w:t>
            </w:r>
            <w:proofErr w:type="spellStart"/>
            <w:r w:rsidRPr="006B7093">
              <w:rPr>
                <w:color w:val="000000"/>
                <w:sz w:val="20"/>
                <w:szCs w:val="20"/>
                <w:lang w:eastAsia="pl-PL"/>
              </w:rPr>
              <w:t>Pwdech</w:t>
            </w:r>
            <w:proofErr w:type="spellEnd"/>
            <w:r w:rsidRPr="006B7093">
              <w:rPr>
                <w:color w:val="000000"/>
                <w:sz w:val="20"/>
                <w:szCs w:val="20"/>
                <w:lang w:eastAsia="pl-PL"/>
              </w:rPr>
              <w:t xml:space="preserve"> (różnica pomiędzy PEEP i </w:t>
            </w:r>
            <w:proofErr w:type="spellStart"/>
            <w:r w:rsidRPr="006B7093">
              <w:rPr>
                <w:color w:val="000000"/>
                <w:sz w:val="20"/>
                <w:szCs w:val="20"/>
                <w:lang w:eastAsia="pl-PL"/>
              </w:rPr>
              <w:t>Pwdech</w:t>
            </w:r>
            <w:proofErr w:type="spellEnd"/>
            <w:r w:rsidRPr="006B7093">
              <w:rPr>
                <w:color w:val="000000"/>
                <w:sz w:val="20"/>
                <w:szCs w:val="20"/>
                <w:lang w:eastAsia="pl-PL"/>
              </w:rPr>
              <w:t xml:space="preserve"> pozostaje stała) możliwe wyłączenie tej funkcjonalności przez użytkownika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Prezentacje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Prezentacja krzywych w czasie rzeczywistym: p(t), CO2(t)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Funkcja </w:t>
            </w:r>
            <w:proofErr w:type="spellStart"/>
            <w:r w:rsidRPr="006B7093">
              <w:rPr>
                <w:color w:val="000000"/>
                <w:sz w:val="20"/>
                <w:szCs w:val="20"/>
                <w:lang w:eastAsia="pl-PL"/>
              </w:rPr>
              <w:t>timera</w:t>
            </w:r>
            <w:proofErr w:type="spellEnd"/>
            <w:r w:rsidRPr="006B7093">
              <w:rPr>
                <w:color w:val="000000"/>
                <w:sz w:val="20"/>
                <w:szCs w:val="20"/>
                <w:lang w:eastAsia="pl-PL"/>
              </w:rPr>
              <w:t xml:space="preserve"> (odliczanie do zera od ustawionego czasu) pomocna przy wykonywaniu czynności obwarowanych czasowo, prezentacja na ekranie respiratora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Prezentacja ΔVT (różnicy między objętością wdechową a wydechową)</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Funkcja stopera (odliczanie czasu od zera) pomocna przy kontroli czasu znieczulenia, kontroli czasu; prezentacja na ekranie respiratora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Funkcjonalność</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Kolorowy ekran, o regulowanej jasności i przekątnej minimum 15”, sterowanie: ekran dotykowy i pokrętło funkcyjne, ekran wbudowany z przodu aparatu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6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Pola parametrów wyświetlane na ekranie mogą być konfigurowane w czasie pracy, możliwe szybkie dopasowanie rozmieszczenia lub zmiany wyświetlanych parametrów w czasie operacji w zależności od aktualnych wymagań użytkownika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Możliwe ustawienie różnych kolorów parametrów, np. ciśnienia - czerwone, objętości - zielone, w celu łatwiejszego odczytu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49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Wyświetlanie ustawionych granic alarmowych obok mierzonego parametru, możliwe wyłączenie tej funkcji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Możliwe kontynuowanie wentylacji mechanicznej w przypadku gdy pomiar przepływu ulegnie awarii (uszkodzony czujnik przepływu)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Konfiguracja urządzenia może być eksportowana i importowana do/z innych aparatów tej serii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479"/>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Moduł gazowy w aparacie (pomiar w strumieniu bocznym): pomiary i prezentacja wdechowego i wydechowego stężenia: O</w:t>
            </w:r>
            <w:r w:rsidRPr="006B7093">
              <w:rPr>
                <w:color w:val="000000"/>
                <w:sz w:val="20"/>
                <w:szCs w:val="20"/>
                <w:vertAlign w:val="subscript"/>
                <w:lang w:eastAsia="pl-PL"/>
              </w:rPr>
              <w:t xml:space="preserve">2 </w:t>
            </w:r>
            <w:r w:rsidRPr="006B7093">
              <w:rPr>
                <w:color w:val="000000"/>
                <w:sz w:val="20"/>
                <w:szCs w:val="20"/>
                <w:lang w:eastAsia="pl-PL"/>
              </w:rPr>
              <w:t>(pomiar paramagnetyczny), N</w:t>
            </w:r>
            <w:r w:rsidRPr="006B7093">
              <w:rPr>
                <w:color w:val="000000"/>
                <w:sz w:val="20"/>
                <w:szCs w:val="20"/>
                <w:vertAlign w:val="subscript"/>
                <w:lang w:eastAsia="pl-PL"/>
              </w:rPr>
              <w:t>2</w:t>
            </w:r>
            <w:r w:rsidRPr="006B7093">
              <w:rPr>
                <w:color w:val="000000"/>
                <w:sz w:val="20"/>
                <w:szCs w:val="20"/>
                <w:lang w:eastAsia="pl-PL"/>
              </w:rPr>
              <w:t>O, CO</w:t>
            </w:r>
            <w:r w:rsidRPr="006B7093">
              <w:rPr>
                <w:color w:val="000000"/>
                <w:sz w:val="20"/>
                <w:szCs w:val="20"/>
                <w:vertAlign w:val="subscript"/>
                <w:lang w:eastAsia="pl-PL"/>
              </w:rPr>
              <w:t>2</w:t>
            </w:r>
            <w:r w:rsidRPr="006B7093">
              <w:rPr>
                <w:color w:val="000000"/>
                <w:sz w:val="20"/>
                <w:szCs w:val="20"/>
                <w:lang w:eastAsia="pl-PL"/>
              </w:rPr>
              <w:t>, anestetyki (SEV, DES, ISO), automatyczna identyfikacja anestetyku, MAC skorelowany do wieku pacjenta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Powrót próbki gazowej do układu oddechowego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Eksport do pamięci zewnętrznej USB: widoku ekranu (tzw. </w:t>
            </w:r>
            <w:proofErr w:type="spellStart"/>
            <w:r w:rsidRPr="006B7093">
              <w:rPr>
                <w:color w:val="000000"/>
                <w:sz w:val="20"/>
                <w:szCs w:val="20"/>
                <w:lang w:eastAsia="pl-PL"/>
              </w:rPr>
              <w:t>PrtScr</w:t>
            </w:r>
            <w:proofErr w:type="spellEnd"/>
            <w:r w:rsidRPr="006B7093">
              <w:rPr>
                <w:color w:val="000000"/>
                <w:sz w:val="20"/>
                <w:szCs w:val="20"/>
                <w:lang w:eastAsia="pl-PL"/>
              </w:rPr>
              <w:t xml:space="preserve"> lub zrzut ekranu), Dziennika (tzw. Rejestr  lub Dziennik Zdarzeń lub </w:t>
            </w:r>
            <w:proofErr w:type="spellStart"/>
            <w:r w:rsidRPr="006B7093">
              <w:rPr>
                <w:color w:val="000000"/>
                <w:sz w:val="20"/>
                <w:szCs w:val="20"/>
                <w:lang w:eastAsia="pl-PL"/>
              </w:rPr>
              <w:t>Logbook</w:t>
            </w:r>
            <w:proofErr w:type="spellEnd"/>
            <w:r w:rsidRPr="006B7093">
              <w:rPr>
                <w:color w:val="000000"/>
                <w:sz w:val="20"/>
                <w:szCs w:val="20"/>
                <w:lang w:eastAsia="pl-PL"/>
              </w:rPr>
              <w:t>, gdzie zapisywane są parametry pracy), wyników Testu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55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Automatyczne wstępne skalkulowanie parametrów wentylacji na podstawie wprowadzonej masy ciała i/lub wzrostu pacjenta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Alarmy</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Funkcja </w:t>
            </w:r>
            <w:proofErr w:type="spellStart"/>
            <w:r w:rsidRPr="006B7093">
              <w:rPr>
                <w:color w:val="000000"/>
                <w:sz w:val="20"/>
                <w:szCs w:val="20"/>
                <w:lang w:eastAsia="pl-PL"/>
              </w:rPr>
              <w:t>Autoustawienia</w:t>
            </w:r>
            <w:proofErr w:type="spellEnd"/>
            <w:r w:rsidRPr="006B7093">
              <w:rPr>
                <w:color w:val="000000"/>
                <w:sz w:val="20"/>
                <w:szCs w:val="20"/>
                <w:lang w:eastAsia="pl-PL"/>
              </w:rPr>
              <w:t xml:space="preserve"> alarmów</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ciśnienia w drogach oddechowych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59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objętości minutowej</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bezdechu generowany na podstawie analizy przepływu, ciśnienia, CO2</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stężenia anestetyku wziewnego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braku zasilania w O2, Powietrze, N2O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Alarm wykrycia drugiego anestetyku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Alarm Niski </w:t>
            </w:r>
            <w:proofErr w:type="spellStart"/>
            <w:r w:rsidRPr="006B7093">
              <w:rPr>
                <w:color w:val="000000"/>
                <w:sz w:val="20"/>
                <w:szCs w:val="20"/>
                <w:lang w:eastAsia="pl-PL"/>
              </w:rPr>
              <w:t>xMAC</w:t>
            </w:r>
            <w:proofErr w:type="spellEnd"/>
            <w:r w:rsidRPr="006B7093">
              <w:rPr>
                <w:color w:val="000000"/>
                <w:sz w:val="20"/>
                <w:szCs w:val="20"/>
                <w:lang w:eastAsia="pl-PL"/>
              </w:rPr>
              <w:t xml:space="preserve">. Możliwa dezaktywacja monitorowania </w:t>
            </w:r>
            <w:proofErr w:type="spellStart"/>
            <w:r w:rsidRPr="006B7093">
              <w:rPr>
                <w:color w:val="000000"/>
                <w:sz w:val="20"/>
                <w:szCs w:val="20"/>
                <w:lang w:eastAsia="pl-PL"/>
              </w:rPr>
              <w:t>xMAC</w:t>
            </w:r>
            <w:proofErr w:type="spellEnd"/>
            <w:r w:rsidRPr="006B7093">
              <w:rPr>
                <w:color w:val="000000"/>
                <w:sz w:val="20"/>
                <w:szCs w:val="20"/>
                <w:lang w:eastAsia="pl-PL"/>
              </w:rPr>
              <w:t xml:space="preserve"> jako zabezpieczenie przed pojawianiem się alarmu Niski </w:t>
            </w:r>
            <w:proofErr w:type="spellStart"/>
            <w:r w:rsidRPr="006B7093">
              <w:rPr>
                <w:color w:val="000000"/>
                <w:sz w:val="20"/>
                <w:szCs w:val="20"/>
                <w:lang w:eastAsia="pl-PL"/>
              </w:rPr>
              <w:t>xMAC</w:t>
            </w:r>
            <w:proofErr w:type="spellEnd"/>
            <w:r w:rsidRPr="006B7093">
              <w:rPr>
                <w:color w:val="000000"/>
                <w:sz w:val="20"/>
                <w:szCs w:val="20"/>
                <w:lang w:eastAsia="pl-PL"/>
              </w:rPr>
              <w:t xml:space="preserve"> gdy stężenie anestetyku spada pod koniec znieczulania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Inne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Instrukcja obsługi i użytkowania w języku polskim, wersja drukowana, książkowa – nie dopuszcza się kserokopii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Oprogramowanie w języku polskim.</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68</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color w:val="000000"/>
                <w:sz w:val="20"/>
                <w:szCs w:val="20"/>
                <w:lang w:eastAsia="pl-PL"/>
              </w:rPr>
            </w:pPr>
            <w:r w:rsidRPr="006B7093">
              <w:rPr>
                <w:color w:val="000000"/>
                <w:sz w:val="20"/>
                <w:szCs w:val="20"/>
                <w:lang w:eastAsia="pl-PL"/>
              </w:rPr>
              <w:t>Ssak inżektorowy napędzany powietrzem z sieci centralnej, zasilanie ssaka z przyłączy w aparacie, zbiornik na wydzielinę o objętości minimum 700 ml.</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7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69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Dreny do podłączenia O</w:t>
            </w:r>
            <w:r w:rsidRPr="006B7093">
              <w:rPr>
                <w:color w:val="000000"/>
                <w:sz w:val="20"/>
                <w:szCs w:val="20"/>
                <w:vertAlign w:val="subscript"/>
                <w:lang w:eastAsia="pl-PL"/>
              </w:rPr>
              <w:t>2</w:t>
            </w:r>
            <w:r w:rsidRPr="006B7093">
              <w:rPr>
                <w:color w:val="000000"/>
                <w:sz w:val="20"/>
                <w:szCs w:val="20"/>
                <w:lang w:eastAsia="pl-PL"/>
              </w:rPr>
              <w:t>, N</w:t>
            </w:r>
            <w:r w:rsidRPr="006B7093">
              <w:rPr>
                <w:color w:val="000000"/>
                <w:sz w:val="20"/>
                <w:szCs w:val="20"/>
                <w:vertAlign w:val="subscript"/>
                <w:lang w:eastAsia="pl-PL"/>
              </w:rPr>
              <w:t>2</w:t>
            </w:r>
            <w:r w:rsidRPr="006B7093">
              <w:rPr>
                <w:color w:val="000000"/>
                <w:sz w:val="20"/>
                <w:szCs w:val="20"/>
                <w:lang w:eastAsia="pl-PL"/>
              </w:rPr>
              <w:t>O i Powietrza o dł. 5m każdy; wt</w:t>
            </w:r>
            <w:r w:rsidRPr="006B7093">
              <w:rPr>
                <w:sz w:val="20"/>
                <w:szCs w:val="20"/>
                <w:lang w:eastAsia="pl-PL"/>
              </w:rPr>
              <w:t>yki typu AGA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Dodatkowe gniazda elektryczne, co najmniej 4 szt., zabezpieczone bezpiecznikami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Całkowicie automatyczny test główny bez interakcji z użytkownikiem w trakcie trwania procedury</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Lista kontrolna, czynności do wykonania przed rozpoczęciem testu, prezentowana na ekranie respiratora w formie grafik i tekstu objaśniających poszczególne czynności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System ewakuacji gazów, zintegrowany, z niezbędnymi akcesoriami umożliwiającymi podłączenie do odciągu szpitalnego, wskaźnik przepływu ewakuowanych gazów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Wymagane akcesoria dodatkowe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b/>
                <w:bCs/>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Zbiornik wielorazowy na wapno, możliwa sterylizacja parowa w temperaturze 134 st. C</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Jednorazowe układy oddechowe, współosiowe, z pułapkami 10 szt. (worek oddechowy 2 L, długość rur co najmniej 170 cm)</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A"/>
                <w:sz w:val="20"/>
                <w:szCs w:val="20"/>
                <w:lang w:eastAsia="pl-PL"/>
              </w:rPr>
            </w:pPr>
            <w:r w:rsidRPr="006B7093">
              <w:rPr>
                <w:color w:val="00000A"/>
                <w:sz w:val="20"/>
                <w:szCs w:val="20"/>
                <w:lang w:eastAsia="pl-PL"/>
              </w:rPr>
              <w:t>Jednorazowe wkłady na wydzielinę z żelem – 25 szt.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A"/>
                <w:sz w:val="20"/>
                <w:szCs w:val="20"/>
                <w:lang w:eastAsia="pl-PL"/>
              </w:rPr>
            </w:pPr>
            <w:r w:rsidRPr="006B7093">
              <w:rPr>
                <w:color w:val="00000A"/>
                <w:sz w:val="20"/>
                <w:szCs w:val="20"/>
                <w:lang w:eastAsia="pl-PL"/>
              </w:rPr>
              <w:t>Pułapki wodne do modułu gazowego 12 szt.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79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A"/>
                <w:sz w:val="20"/>
                <w:szCs w:val="20"/>
                <w:lang w:eastAsia="pl-PL"/>
              </w:rPr>
            </w:pPr>
            <w:r w:rsidRPr="006B7093">
              <w:rPr>
                <w:color w:val="00000A"/>
                <w:sz w:val="20"/>
                <w:szCs w:val="20"/>
                <w:lang w:eastAsia="pl-PL"/>
              </w:rPr>
              <w:t>Linie próbkujące 10 szt.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80</w:t>
            </w:r>
          </w:p>
        </w:tc>
        <w:tc>
          <w:tcPr>
            <w:tcW w:w="4819" w:type="dxa"/>
            <w:tcBorders>
              <w:top w:val="nil"/>
              <w:left w:val="nil"/>
              <w:bottom w:val="single" w:sz="4" w:space="0" w:color="auto"/>
              <w:right w:val="single" w:sz="4" w:space="0" w:color="auto"/>
            </w:tcBorders>
            <w:shd w:val="clear" w:color="auto" w:fill="auto"/>
            <w:noWrap/>
            <w:vAlign w:val="center"/>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Kardiomonitor do aparatu do znieczulania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81</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Monitor o budowie kompaktowej, z kolorowym ekranem LCD o przekątnej przynajmniej 15 cali, z wbudowanym zasilaczem sieciowym, przeznaczony do monitorowania noworodków, dzieci i dorosłych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541"/>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82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Wygodne sterowanie monitorem za pomocą stałych przycisków i menu ekranowego w języku polskim.</w:t>
            </w:r>
            <w:r w:rsidRPr="006B7093">
              <w:rPr>
                <w:color w:val="000000"/>
                <w:sz w:val="20"/>
                <w:szCs w:val="20"/>
                <w:lang w:eastAsia="pl-PL"/>
              </w:rPr>
              <w:br/>
              <w:t>Stałe przyciski zapewniają dostęp do najczęściej używanych funkcji.</w:t>
            </w:r>
            <w:r w:rsidRPr="006B7093">
              <w:rPr>
                <w:color w:val="000000"/>
                <w:sz w:val="20"/>
                <w:szCs w:val="20"/>
                <w:lang w:eastAsia="pl-PL"/>
              </w:rPr>
              <w:br/>
              <w:t>Obsługa menu ekranowego: wybór przez dotyk elementu na ekranie, zmiana wartości i wybór pozycji z listy – za pomocą pokrętła, potwierdzanie wyboru i zamknięcie okna dialogowego przez naciśnięcie pokrętła. Możliwość zmiany wartości, wybrania pozycji z listy, potwierdzenia wyboru i zamknięcia okna za pomocą tylko ekranu dotykowego</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316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83</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 xml:space="preserve">Możliwość wykorzystania monitora do transportu: </w:t>
            </w:r>
            <w:r w:rsidRPr="006B7093">
              <w:rPr>
                <w:sz w:val="20"/>
                <w:szCs w:val="20"/>
                <w:lang w:eastAsia="pl-PL"/>
              </w:rPr>
              <w:br/>
              <w:t>- nie cięższy niż 7,5 kg</w:t>
            </w:r>
            <w:r w:rsidRPr="006B7093">
              <w:rPr>
                <w:sz w:val="20"/>
                <w:szCs w:val="20"/>
                <w:lang w:eastAsia="pl-PL"/>
              </w:rPr>
              <w:br/>
              <w:t>- wyposażony w wygodny uchwyt do przenoszenia</w:t>
            </w:r>
            <w:r w:rsidRPr="006B7093">
              <w:rPr>
                <w:sz w:val="20"/>
                <w:szCs w:val="20"/>
                <w:lang w:eastAsia="pl-PL"/>
              </w:rPr>
              <w:br/>
              <w:t xml:space="preserve">- </w:t>
            </w:r>
            <w:proofErr w:type="spellStart"/>
            <w:r w:rsidRPr="006B7093">
              <w:rPr>
                <w:sz w:val="20"/>
                <w:szCs w:val="20"/>
                <w:lang w:eastAsia="pl-PL"/>
              </w:rPr>
              <w:t>wposażony</w:t>
            </w:r>
            <w:proofErr w:type="spellEnd"/>
            <w:r w:rsidRPr="006B7093">
              <w:rPr>
                <w:sz w:val="20"/>
                <w:szCs w:val="20"/>
                <w:lang w:eastAsia="pl-PL"/>
              </w:rPr>
              <w:t xml:space="preserve"> w akumulator dostępny do wymiany przez użytkownika, wystarczający przynajmniej na 5 godzin pracy</w:t>
            </w:r>
            <w:r w:rsidRPr="006B7093">
              <w:rPr>
                <w:sz w:val="20"/>
                <w:szCs w:val="20"/>
                <w:lang w:eastAsia="pl-PL"/>
              </w:rPr>
              <w:br/>
              <w:t>- w komplecie system mocowania monitora, umożliwiający szybkie zdjęcie bez użycia narzędzi i wykorzystanie monitora do transportu pacjenta</w:t>
            </w:r>
            <w:r w:rsidRPr="006B7093">
              <w:rPr>
                <w:sz w:val="20"/>
                <w:szCs w:val="20"/>
                <w:lang w:eastAsia="pl-PL"/>
              </w:rPr>
              <w:br/>
              <w:t>- monitor jest gotowy do uruchomienia łączności bezprzewodowej, umożliwiającej centralne monitorowanie podczas transportu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216DDC">
        <w:trPr>
          <w:trHeight w:val="511"/>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Chłodzenie bez wentylatora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58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85</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Możliwość dopasowania sposobu wyświetlania parametrów do własnych wymagań. Ilość różnych przebiegów (krzywych) dynamicznych możliwych do jednoczesnego wyświetlenia na ekranie monitora – minimum 8. Dostępny ekran dużych liczb i ekran z krótkimi trendami obok odpowiadających im krzywych dynamicznych.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86</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 xml:space="preserve">Możliwość skonfigurowania, zapamiętania w monitorze i późniejszego przywołania przynajmniej 3 własnych zestawów parametrów pracy monitora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87</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Trendy tabelaryczne i graficzne wszystkich mierzonych parametrów przynajmniej z 6 dni, z możliwością przeglądania przynajmniej ostatniej godziny z rozdzielczością lepszą niż 5 sekund</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88</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Funkcja zapamiętywania krzywych dynamicznych z min. 96 godzin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32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89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Oprogramowanie realizujące funkcje:</w:t>
            </w:r>
            <w:r w:rsidRPr="006B7093">
              <w:rPr>
                <w:color w:val="000000"/>
                <w:sz w:val="20"/>
                <w:szCs w:val="20"/>
                <w:lang w:eastAsia="pl-PL"/>
              </w:rPr>
              <w:br/>
              <w:t>- kalkulatora lekowego</w:t>
            </w:r>
            <w:r w:rsidRPr="006B7093">
              <w:rPr>
                <w:color w:val="000000"/>
                <w:sz w:val="20"/>
                <w:szCs w:val="20"/>
                <w:lang w:eastAsia="pl-PL"/>
              </w:rPr>
              <w:br/>
              <w:t>- kalkulatora parametrów hemodynamicznych, wentylacyjnych i natlenienia</w:t>
            </w:r>
            <w:r w:rsidRPr="006B7093">
              <w:rPr>
                <w:color w:val="000000"/>
                <w:sz w:val="20"/>
                <w:szCs w:val="20"/>
                <w:lang w:eastAsia="pl-PL"/>
              </w:rPr>
              <w:br/>
              <w:t>- obliczeń nerkowych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Monitor umożliwia wyświetlanie danych z innego monitora pacjenta podłączonego do tej samej sieci, również w przypadku braku lub wyłączenia centrali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Monitor wyposażony we wbudowany rejestrator taśmowy, drukujący przynajmniej 3 krzywe dynamiczne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801"/>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 xml:space="preserve">Monitor zamocowany na oferowanym aparacie do znieczulania i połączony z nim, wyświetla przebiegi dynamiczne, łącznie z pętlami oddechowymi, oraz </w:t>
            </w:r>
            <w:r w:rsidRPr="006B7093">
              <w:rPr>
                <w:color w:val="000000"/>
                <w:sz w:val="20"/>
                <w:szCs w:val="20"/>
                <w:lang w:eastAsia="pl-PL"/>
              </w:rPr>
              <w:lastRenderedPageBreak/>
              <w:t>wartości liczbowe danych z aparatu.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93</w:t>
            </w:r>
          </w:p>
        </w:tc>
        <w:tc>
          <w:tcPr>
            <w:tcW w:w="4819" w:type="dxa"/>
            <w:tcBorders>
              <w:top w:val="nil"/>
              <w:left w:val="nil"/>
              <w:bottom w:val="single" w:sz="4" w:space="0" w:color="auto"/>
              <w:right w:val="single" w:sz="4" w:space="0" w:color="auto"/>
            </w:tcBorders>
            <w:shd w:val="clear" w:color="auto" w:fill="auto"/>
            <w:vAlign w:val="bottom"/>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Możliwości monitorowania parametrów</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94</w:t>
            </w:r>
          </w:p>
        </w:tc>
        <w:tc>
          <w:tcPr>
            <w:tcW w:w="4819" w:type="dxa"/>
            <w:tcBorders>
              <w:top w:val="nil"/>
              <w:left w:val="nil"/>
              <w:bottom w:val="single" w:sz="4" w:space="0" w:color="auto"/>
              <w:right w:val="single" w:sz="4" w:space="0" w:color="auto"/>
            </w:tcBorders>
            <w:shd w:val="clear" w:color="auto" w:fill="auto"/>
            <w:vAlign w:val="bottom"/>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Pomiar EKG</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EKG z analizą arytmii, możliwość pomiaru z 3 elektrod i z 5 elektrod, po podłączeniu odpowiedniego przewodu</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Zakres pomiarowy przynajmniej: 15-350 uderzeń/minutę</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Pomiar odchylenia ST</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Monitorowanie arytmii z rozpoznawaniem przynajmniej 16 różnych arytmii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99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Pomiar saturacji i tętna (SpO2)</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056"/>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100</w:t>
            </w:r>
          </w:p>
        </w:tc>
        <w:tc>
          <w:tcPr>
            <w:tcW w:w="4819" w:type="dxa"/>
            <w:tcBorders>
              <w:top w:val="nil"/>
              <w:left w:val="nil"/>
              <w:bottom w:val="single" w:sz="4" w:space="0" w:color="auto"/>
              <w:right w:val="single" w:sz="4" w:space="0" w:color="auto"/>
            </w:tcBorders>
            <w:shd w:val="clear" w:color="000000" w:fill="FFFFFF"/>
            <w:hideMark/>
          </w:tcPr>
          <w:p w:rsidR="001F12E3" w:rsidRPr="006B7093" w:rsidRDefault="001F12E3" w:rsidP="00A002A6">
            <w:pPr>
              <w:rPr>
                <w:sz w:val="20"/>
                <w:szCs w:val="20"/>
                <w:lang w:eastAsia="pl-PL"/>
              </w:rPr>
            </w:pPr>
            <w:r w:rsidRPr="006B7093">
              <w:rPr>
                <w:sz w:val="20"/>
                <w:szCs w:val="20"/>
                <w:lang w:eastAsia="pl-PL"/>
              </w:rPr>
              <w:t xml:space="preserve">Pomiar SpO2 algorytmem </w:t>
            </w:r>
            <w:proofErr w:type="spellStart"/>
            <w:r w:rsidRPr="006B7093">
              <w:rPr>
                <w:sz w:val="20"/>
                <w:szCs w:val="20"/>
                <w:lang w:eastAsia="pl-PL"/>
              </w:rPr>
              <w:t>Nellcor</w:t>
            </w:r>
            <w:proofErr w:type="spellEnd"/>
            <w:r w:rsidRPr="006B7093">
              <w:rPr>
                <w:sz w:val="20"/>
                <w:szCs w:val="20"/>
                <w:lang w:eastAsia="pl-PL"/>
              </w:rPr>
              <w:t xml:space="preserve"> lub równoważnym pod względem wszystkich opublikowanych parametrów dotyczących jakości pomiaru, z możliwością stosowania wszystkich czujników z oferty firmy </w:t>
            </w:r>
            <w:proofErr w:type="spellStart"/>
            <w:r w:rsidRPr="006B7093">
              <w:rPr>
                <w:sz w:val="20"/>
                <w:szCs w:val="20"/>
                <w:lang w:eastAsia="pl-PL"/>
              </w:rPr>
              <w:t>Nellcor</w:t>
            </w:r>
            <w:proofErr w:type="spellEnd"/>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Nieinwazyjny pomiar ciśnienia krwi</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102</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Pomiar ciśnienia ręczny i automatyczny z ustawianym czasem powtarzania do 8 godzin</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792"/>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Możliwość włączenia automatycznego blokowania alarmów saturacji podczas pomiaru saturacji i NIBP na tej samej kończynie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Inwazyjny pomiar ciśnienia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1329"/>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Możliwość przypisania do poszczególnych torów pomiarowych inwazyjnego pomiaru ciśnienia nazw powiązanych z miejscem pomiaru, w tym ciśnienia tętniczego, ciśnienia w tętnicy płucnej, ośrodkowego ciśnienia żylnego i ciśnienia śródczaszkowego. Możliwość jednoczesnego pomiaru trzech ciśnień</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 xml:space="preserve">Pomiar temperatury </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Wyświetlanie temperatury T1, T2 i różnicy temperatur</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Pomiar zwiotczenia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90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109</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Pomiar przewodnictwa nerwowo mięśniowego za pomocą stymulacji nerwu łokciowego i rejestracji odpowiedzi za pomocą czujnika 3D, mierzącego drgania kciuka we wszystkich kierunkach, bez konieczności kalibracji czujnika przed wykonaniem pomiaru. Dopuszczalny pomiar za pomocą dodatkowego monitora.</w:t>
            </w:r>
            <w:r w:rsidRPr="006B7093">
              <w:rPr>
                <w:color w:val="000000"/>
                <w:sz w:val="20"/>
                <w:szCs w:val="20"/>
                <w:lang w:eastAsia="pl-PL"/>
              </w:rPr>
              <w:br/>
              <w:t>Dostępne metody stymulacji, przynajmniej:</w:t>
            </w:r>
            <w:r w:rsidRPr="006B7093">
              <w:rPr>
                <w:color w:val="000000"/>
                <w:sz w:val="20"/>
                <w:szCs w:val="20"/>
                <w:lang w:eastAsia="pl-PL"/>
              </w:rPr>
              <w:br/>
              <w:t xml:space="preserve">- Train Of </w:t>
            </w:r>
            <w:proofErr w:type="spellStart"/>
            <w:r w:rsidRPr="006B7093">
              <w:rPr>
                <w:color w:val="000000"/>
                <w:sz w:val="20"/>
                <w:szCs w:val="20"/>
                <w:lang w:eastAsia="pl-PL"/>
              </w:rPr>
              <w:t>Four</w:t>
            </w:r>
            <w:proofErr w:type="spellEnd"/>
            <w:r w:rsidRPr="006B7093">
              <w:rPr>
                <w:color w:val="000000"/>
                <w:sz w:val="20"/>
                <w:szCs w:val="20"/>
                <w:lang w:eastAsia="pl-PL"/>
              </w:rPr>
              <w:t>, obliczanie T1/T4 i Tref/T4</w:t>
            </w:r>
            <w:r w:rsidRPr="006B7093">
              <w:rPr>
                <w:color w:val="000000"/>
                <w:sz w:val="20"/>
                <w:szCs w:val="20"/>
                <w:lang w:eastAsia="pl-PL"/>
              </w:rPr>
              <w:br/>
              <w:t>- TOF z ustawianymi odstępami automatycznych pomiarów</w:t>
            </w:r>
            <w:r w:rsidRPr="006B7093">
              <w:rPr>
                <w:color w:val="000000"/>
                <w:sz w:val="20"/>
                <w:szCs w:val="20"/>
                <w:lang w:eastAsia="pl-PL"/>
              </w:rPr>
              <w:br/>
              <w:t xml:space="preserve">- Tetanus 50 </w:t>
            </w:r>
            <w:proofErr w:type="spellStart"/>
            <w:r w:rsidRPr="006B7093">
              <w:rPr>
                <w:color w:val="000000"/>
                <w:sz w:val="20"/>
                <w:szCs w:val="20"/>
                <w:lang w:eastAsia="pl-PL"/>
              </w:rPr>
              <w:t>Hz</w:t>
            </w:r>
            <w:proofErr w:type="spellEnd"/>
            <w:r w:rsidRPr="006B7093">
              <w:rPr>
                <w:color w:val="000000"/>
                <w:sz w:val="20"/>
                <w:szCs w:val="20"/>
                <w:lang w:eastAsia="pl-PL"/>
              </w:rPr>
              <w:br/>
              <w:t xml:space="preserve">- Single </w:t>
            </w:r>
            <w:proofErr w:type="spellStart"/>
            <w:r w:rsidRPr="006B7093">
              <w:rPr>
                <w:color w:val="000000"/>
                <w:sz w:val="20"/>
                <w:szCs w:val="20"/>
                <w:lang w:eastAsia="pl-PL"/>
              </w:rPr>
              <w:t>Twitch</w:t>
            </w:r>
            <w:proofErr w:type="spellEnd"/>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110</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Monitorowanie głębokości uśpienia</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111</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Pomiar głębokości uśpienia metodą BIS z akcesoriami dla dorosłych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112</w:t>
            </w:r>
          </w:p>
        </w:tc>
        <w:tc>
          <w:tcPr>
            <w:tcW w:w="4819" w:type="dxa"/>
            <w:tcBorders>
              <w:top w:val="nil"/>
              <w:left w:val="nil"/>
              <w:bottom w:val="single" w:sz="4" w:space="0" w:color="auto"/>
              <w:right w:val="single" w:sz="4" w:space="0" w:color="auto"/>
            </w:tcBorders>
            <w:shd w:val="clear" w:color="auto" w:fill="auto"/>
            <w:vAlign w:val="bottom"/>
            <w:hideMark/>
          </w:tcPr>
          <w:p w:rsidR="001F12E3" w:rsidRPr="006B7093" w:rsidRDefault="001F12E3" w:rsidP="00A002A6">
            <w:pPr>
              <w:rPr>
                <w:b/>
                <w:bCs/>
                <w:color w:val="000000"/>
                <w:sz w:val="20"/>
                <w:szCs w:val="20"/>
                <w:lang w:eastAsia="pl-PL"/>
              </w:rPr>
            </w:pPr>
            <w:r w:rsidRPr="006B7093">
              <w:rPr>
                <w:b/>
                <w:bCs/>
                <w:color w:val="000000"/>
                <w:sz w:val="20"/>
                <w:szCs w:val="20"/>
                <w:lang w:eastAsia="pl-PL"/>
              </w:rPr>
              <w:t>Wymagane akcesoria pomiarowe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113</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Przewód EKG do podłączenia 3 elektrod</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114</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Czujnik SpO2 dla dorosłych z przewodem przedłużającym</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115</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Wężyk do podłączenia mankietów do pomiaru ciśnienia i mankiet pomiarowy dla dorosłych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lastRenderedPageBreak/>
              <w:t>116</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Czujnik temperatury skóry</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528"/>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117</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Akcesoria do pomiaru ciśnienia metodą inwazyjną przynajmniej w 1 torze</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6B7093"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6B7093" w:rsidRDefault="001F12E3" w:rsidP="00A002A6">
            <w:pPr>
              <w:jc w:val="center"/>
              <w:rPr>
                <w:color w:val="000000"/>
                <w:sz w:val="20"/>
                <w:szCs w:val="20"/>
                <w:lang w:eastAsia="pl-PL"/>
              </w:rPr>
            </w:pPr>
            <w:r w:rsidRPr="006B7093">
              <w:rPr>
                <w:color w:val="000000"/>
                <w:sz w:val="20"/>
                <w:szCs w:val="20"/>
                <w:lang w:eastAsia="pl-PL"/>
              </w:rPr>
              <w:t>118</w:t>
            </w:r>
          </w:p>
        </w:tc>
        <w:tc>
          <w:tcPr>
            <w:tcW w:w="4819" w:type="dxa"/>
            <w:tcBorders>
              <w:top w:val="nil"/>
              <w:left w:val="nil"/>
              <w:bottom w:val="single" w:sz="4" w:space="0" w:color="auto"/>
              <w:right w:val="single" w:sz="4" w:space="0" w:color="auto"/>
            </w:tcBorders>
            <w:shd w:val="clear" w:color="auto" w:fill="auto"/>
            <w:hideMark/>
          </w:tcPr>
          <w:p w:rsidR="001F12E3" w:rsidRPr="006B7093" w:rsidRDefault="001F12E3" w:rsidP="00A002A6">
            <w:pPr>
              <w:rPr>
                <w:color w:val="000000"/>
                <w:sz w:val="20"/>
                <w:szCs w:val="20"/>
                <w:lang w:eastAsia="pl-PL"/>
              </w:rPr>
            </w:pPr>
            <w:r w:rsidRPr="006B7093">
              <w:rPr>
                <w:color w:val="000000"/>
                <w:sz w:val="20"/>
                <w:szCs w:val="20"/>
                <w:lang w:eastAsia="pl-PL"/>
              </w:rPr>
              <w:t>Akcesoria do pomiaru NMT dla dorosłych</w:t>
            </w:r>
          </w:p>
        </w:tc>
        <w:tc>
          <w:tcPr>
            <w:tcW w:w="3828" w:type="dxa"/>
            <w:tcBorders>
              <w:top w:val="nil"/>
              <w:left w:val="nil"/>
              <w:bottom w:val="single" w:sz="4" w:space="0" w:color="auto"/>
              <w:right w:val="single" w:sz="4" w:space="0" w:color="auto"/>
            </w:tcBorders>
          </w:tcPr>
          <w:p w:rsidR="001F12E3" w:rsidRPr="006B7093" w:rsidRDefault="001F12E3" w:rsidP="00A002A6">
            <w:pPr>
              <w:jc w:val="center"/>
              <w:rPr>
                <w:color w:val="000000"/>
                <w:sz w:val="20"/>
                <w:szCs w:val="20"/>
                <w:lang w:eastAsia="pl-PL"/>
              </w:rPr>
            </w:pPr>
          </w:p>
        </w:tc>
      </w:tr>
      <w:tr w:rsidR="001F12E3" w:rsidRPr="007C6200"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b/>
                <w:color w:val="000000"/>
                <w:sz w:val="20"/>
                <w:szCs w:val="20"/>
                <w:lang w:eastAsia="pl-PL"/>
              </w:rPr>
            </w:pP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b/>
                <w:color w:val="000000"/>
                <w:sz w:val="20"/>
                <w:szCs w:val="20"/>
                <w:lang w:eastAsia="pl-PL"/>
              </w:rPr>
            </w:pPr>
            <w:r w:rsidRPr="001F12E3">
              <w:rPr>
                <w:b/>
                <w:color w:val="000000"/>
                <w:sz w:val="20"/>
                <w:szCs w:val="20"/>
                <w:lang w:eastAsia="pl-PL"/>
              </w:rPr>
              <w:t>WYPOSAŻENIE DODATKOWE / WARUNKI SERWISU I GWARANCJI</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b/>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color w:val="000000"/>
                <w:sz w:val="20"/>
                <w:szCs w:val="20"/>
                <w:lang w:eastAsia="pl-PL"/>
              </w:rPr>
            </w:pPr>
            <w:r w:rsidRPr="001F12E3">
              <w:rPr>
                <w:color w:val="000000"/>
                <w:sz w:val="20"/>
                <w:szCs w:val="20"/>
                <w:lang w:eastAsia="pl-PL"/>
              </w:rPr>
              <w:t>1</w:t>
            </w:r>
            <w:r>
              <w:rPr>
                <w:color w:val="000000"/>
                <w:sz w:val="20"/>
                <w:szCs w:val="20"/>
                <w:lang w:eastAsia="pl-PL"/>
              </w:rPr>
              <w:t>19</w:t>
            </w:r>
            <w:r w:rsidRPr="001F12E3">
              <w:rPr>
                <w:color w:val="000000"/>
                <w:sz w:val="20"/>
                <w:szCs w:val="20"/>
                <w:lang w:eastAsia="pl-PL"/>
              </w:rPr>
              <w:t>.</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Bezpłatna dostawa wraz z rozładunkiem, montażem oraz uruchomieniem i przeszkoleniem personelu natychmiast po dostawie, potwierdzona protokołami z przeprowadzonych szkoleń , odbioru sprzętu i przekazania do eksploatacji</w:t>
            </w:r>
          </w:p>
        </w:tc>
        <w:tc>
          <w:tcPr>
            <w:tcW w:w="3828" w:type="dxa"/>
            <w:tcBorders>
              <w:top w:val="nil"/>
              <w:left w:val="nil"/>
              <w:bottom w:val="single" w:sz="4" w:space="0" w:color="auto"/>
              <w:right w:val="single" w:sz="4" w:space="0" w:color="auto"/>
            </w:tcBorders>
            <w:shd w:val="clear" w:color="auto" w:fill="FFFFFF" w:themeFill="background1"/>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color w:val="000000"/>
                <w:sz w:val="20"/>
                <w:szCs w:val="20"/>
                <w:lang w:eastAsia="pl-PL"/>
              </w:rPr>
            </w:pPr>
            <w:r>
              <w:rPr>
                <w:color w:val="000000"/>
                <w:sz w:val="20"/>
                <w:szCs w:val="20"/>
                <w:lang w:eastAsia="pl-PL"/>
              </w:rPr>
              <w:t>1</w:t>
            </w:r>
            <w:r w:rsidRPr="001F12E3">
              <w:rPr>
                <w:color w:val="000000"/>
                <w:sz w:val="20"/>
                <w:szCs w:val="20"/>
                <w:lang w:eastAsia="pl-PL"/>
              </w:rPr>
              <w:t>2</w:t>
            </w:r>
            <w:r>
              <w:rPr>
                <w:color w:val="000000"/>
                <w:sz w:val="20"/>
                <w:szCs w:val="20"/>
                <w:lang w:eastAsia="pl-PL"/>
              </w:rPr>
              <w:t>0</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Szkolenie personelu w zakresie procesu sterylizacji elementów urządzenia o ile takie będą występować</w:t>
            </w:r>
          </w:p>
        </w:tc>
        <w:tc>
          <w:tcPr>
            <w:tcW w:w="3828" w:type="dxa"/>
            <w:tcBorders>
              <w:top w:val="nil"/>
              <w:left w:val="nil"/>
              <w:bottom w:val="single" w:sz="4" w:space="0" w:color="auto"/>
              <w:right w:val="single" w:sz="4" w:space="0" w:color="auto"/>
            </w:tcBorders>
            <w:shd w:val="clear" w:color="auto" w:fill="FFFFFF" w:themeFill="background1"/>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color w:val="000000"/>
                <w:sz w:val="20"/>
                <w:szCs w:val="20"/>
                <w:lang w:eastAsia="pl-PL"/>
              </w:rPr>
            </w:pPr>
            <w:r>
              <w:rPr>
                <w:color w:val="000000"/>
                <w:sz w:val="20"/>
                <w:szCs w:val="20"/>
                <w:lang w:eastAsia="pl-PL"/>
              </w:rPr>
              <w:t>121</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Zabezpieczenie dostępności części zamiennych, eksploatacyjnych i serwisu pogwarancyjnego przez min. 6  lat od daty zawarcia umowy</w:t>
            </w:r>
          </w:p>
        </w:tc>
        <w:tc>
          <w:tcPr>
            <w:tcW w:w="3828" w:type="dxa"/>
            <w:tcBorders>
              <w:top w:val="nil"/>
              <w:left w:val="nil"/>
              <w:bottom w:val="single" w:sz="4" w:space="0" w:color="auto"/>
              <w:right w:val="single" w:sz="4" w:space="0" w:color="auto"/>
            </w:tcBorders>
            <w:shd w:val="clear" w:color="auto" w:fill="FFFFFF" w:themeFill="background1"/>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color w:val="000000"/>
                <w:sz w:val="20"/>
                <w:szCs w:val="20"/>
                <w:lang w:eastAsia="pl-PL"/>
              </w:rPr>
            </w:pPr>
            <w:r>
              <w:rPr>
                <w:color w:val="000000"/>
                <w:sz w:val="20"/>
                <w:szCs w:val="20"/>
                <w:lang w:eastAsia="pl-PL"/>
              </w:rPr>
              <w:t>122</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Bezpłatne przeglądy okresowe w czasie trwania gwarancji.</w:t>
            </w:r>
          </w:p>
          <w:p w:rsidR="001F12E3" w:rsidRPr="001F12E3" w:rsidRDefault="001F12E3" w:rsidP="001F12E3">
            <w:pPr>
              <w:rPr>
                <w:color w:val="000000"/>
                <w:sz w:val="20"/>
                <w:szCs w:val="20"/>
                <w:lang w:eastAsia="pl-PL"/>
              </w:rPr>
            </w:pPr>
            <w:r w:rsidRPr="001F12E3">
              <w:rPr>
                <w:color w:val="000000"/>
                <w:sz w:val="20"/>
                <w:szCs w:val="20"/>
                <w:lang w:eastAsia="pl-PL"/>
              </w:rPr>
              <w:t>(liczba przeglądów uwarunkowana wymogami producenta)</w:t>
            </w:r>
          </w:p>
        </w:tc>
        <w:tc>
          <w:tcPr>
            <w:tcW w:w="3828" w:type="dxa"/>
            <w:tcBorders>
              <w:top w:val="nil"/>
              <w:left w:val="nil"/>
              <w:bottom w:val="single" w:sz="4" w:space="0" w:color="auto"/>
              <w:right w:val="single" w:sz="4" w:space="0" w:color="auto"/>
            </w:tcBorders>
            <w:shd w:val="clear" w:color="auto" w:fill="FFFFFF" w:themeFill="background1"/>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12E3" w:rsidRPr="001F12E3" w:rsidRDefault="001F12E3" w:rsidP="001F12E3">
            <w:pPr>
              <w:jc w:val="center"/>
              <w:rPr>
                <w:color w:val="000000"/>
                <w:sz w:val="20"/>
                <w:szCs w:val="20"/>
                <w:lang w:eastAsia="pl-PL"/>
              </w:rPr>
            </w:pPr>
            <w:r>
              <w:rPr>
                <w:color w:val="000000"/>
                <w:sz w:val="20"/>
                <w:szCs w:val="20"/>
                <w:lang w:eastAsia="pl-PL"/>
              </w:rPr>
              <w:t>123</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Autoryzacja producenta na sprzedaż zaoferowanego aparatu (dokumenty załączyć)</w:t>
            </w:r>
          </w:p>
        </w:tc>
        <w:tc>
          <w:tcPr>
            <w:tcW w:w="3828" w:type="dxa"/>
            <w:tcBorders>
              <w:top w:val="nil"/>
              <w:left w:val="nil"/>
              <w:bottom w:val="single" w:sz="4" w:space="0" w:color="auto"/>
              <w:right w:val="single" w:sz="4" w:space="0" w:color="auto"/>
            </w:tcBorders>
            <w:shd w:val="clear" w:color="auto" w:fill="FFFFFF" w:themeFill="background1"/>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124</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Przeprowadzenie na koszt wykonawcy testów akceptacyjnych aparatu.</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125</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Instrukcja obsługi w języku polskim.</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126</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Certyfikat potwierdzający posiadanie znaku CE, bądź Deklaracje Zgodności CE lub inne dokumenty równoważne.</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127</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 xml:space="preserve">Dokumenty upoważniające urządzenie do użytkowania na terenie Polski i UE wymagane obowiązującymi przepisami prawa w tym m. in: paszport (z wprowadzoną datą uruchomienia i datą następnego przeglądu </w:t>
            </w:r>
            <w:proofErr w:type="spellStart"/>
            <w:r w:rsidRPr="001F12E3">
              <w:rPr>
                <w:color w:val="000000"/>
                <w:sz w:val="20"/>
                <w:szCs w:val="20"/>
                <w:lang w:eastAsia="pl-PL"/>
              </w:rPr>
              <w:t>dd</w:t>
            </w:r>
            <w:proofErr w:type="spellEnd"/>
            <w:r w:rsidRPr="001F12E3">
              <w:rPr>
                <w:color w:val="000000"/>
                <w:sz w:val="20"/>
                <w:szCs w:val="20"/>
                <w:lang w:eastAsia="pl-PL"/>
              </w:rPr>
              <w:t>-mm-</w:t>
            </w:r>
            <w:proofErr w:type="spellStart"/>
            <w:r w:rsidRPr="001F12E3">
              <w:rPr>
                <w:color w:val="000000"/>
                <w:sz w:val="20"/>
                <w:szCs w:val="20"/>
                <w:lang w:eastAsia="pl-PL"/>
              </w:rPr>
              <w:t>rr</w:t>
            </w:r>
            <w:proofErr w:type="spellEnd"/>
            <w:r w:rsidRPr="001F12E3">
              <w:rPr>
                <w:color w:val="000000"/>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dekontaminacji (mycie, dezynfekcja i sterylizacja).</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128</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Możliwość zgłoszeń awarii 24 h / 365 dni w roku</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129</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Czas reakcji na zgłoszenie awarii w okresie gwarancji max. do 48 godzin (dotyczy dni roboczych).</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130</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131</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Autoryzowany serwis w okresie gwarancji</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132</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1F12E3">
              <w:rPr>
                <w:color w:val="000000"/>
                <w:sz w:val="20"/>
                <w:szCs w:val="20"/>
                <w:lang w:eastAsia="pl-PL"/>
              </w:rPr>
              <w:t>Siedziba serwisu gwarancyjnego (podać nazwę i dane kontaktowe)</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133</w:t>
            </w:r>
          </w:p>
        </w:tc>
        <w:tc>
          <w:tcPr>
            <w:tcW w:w="4819" w:type="dxa"/>
            <w:tcBorders>
              <w:top w:val="nil"/>
              <w:left w:val="nil"/>
              <w:bottom w:val="single" w:sz="4" w:space="0" w:color="auto"/>
              <w:right w:val="single" w:sz="4" w:space="0" w:color="auto"/>
            </w:tcBorders>
            <w:shd w:val="clear" w:color="auto" w:fill="auto"/>
            <w:hideMark/>
          </w:tcPr>
          <w:p w:rsidR="001F12E3" w:rsidRPr="001F12E3" w:rsidRDefault="001F12E3" w:rsidP="001F12E3">
            <w:pPr>
              <w:rPr>
                <w:color w:val="000000"/>
                <w:sz w:val="20"/>
                <w:szCs w:val="20"/>
                <w:lang w:eastAsia="pl-PL"/>
              </w:rPr>
            </w:pPr>
            <w:r w:rsidRPr="00A002A6">
              <w:rPr>
                <w:color w:val="000000"/>
                <w:sz w:val="20"/>
                <w:szCs w:val="20"/>
                <w:lang w:eastAsia="pl-PL"/>
              </w:rPr>
              <w:t xml:space="preserve">Broszura </w:t>
            </w:r>
            <w:r>
              <w:rPr>
                <w:color w:val="000000"/>
                <w:sz w:val="20"/>
                <w:szCs w:val="20"/>
                <w:lang w:eastAsia="pl-PL"/>
              </w:rPr>
              <w:t>lub inny dokument równoważny zawierający wykaz</w:t>
            </w:r>
            <w:r w:rsidRPr="00A002A6">
              <w:rPr>
                <w:color w:val="000000"/>
                <w:sz w:val="20"/>
                <w:szCs w:val="20"/>
                <w:lang w:eastAsia="pl-PL"/>
              </w:rPr>
              <w:t xml:space="preserve"> parametrów technicznych producenta potwierdzający wszystkie wymagane parametry, opisane przez Zamawiającego</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r w:rsidR="001F12E3" w:rsidRPr="00CF619B" w:rsidTr="00935237">
        <w:trPr>
          <w:trHeight w:val="264"/>
        </w:trPr>
        <w:tc>
          <w:tcPr>
            <w:tcW w:w="1135" w:type="dxa"/>
            <w:tcBorders>
              <w:top w:val="nil"/>
              <w:left w:val="single" w:sz="4" w:space="0" w:color="auto"/>
              <w:bottom w:val="single" w:sz="4" w:space="0" w:color="auto"/>
              <w:right w:val="single" w:sz="4" w:space="0" w:color="auto"/>
            </w:tcBorders>
            <w:shd w:val="clear" w:color="auto" w:fill="auto"/>
            <w:noWrap/>
            <w:vAlign w:val="center"/>
          </w:tcPr>
          <w:p w:rsidR="001F12E3" w:rsidRPr="001F12E3" w:rsidRDefault="001F12E3" w:rsidP="001F12E3">
            <w:pPr>
              <w:jc w:val="center"/>
              <w:rPr>
                <w:color w:val="000000"/>
                <w:sz w:val="20"/>
                <w:szCs w:val="20"/>
                <w:lang w:eastAsia="pl-PL"/>
              </w:rPr>
            </w:pPr>
            <w:r>
              <w:rPr>
                <w:color w:val="000000"/>
                <w:sz w:val="20"/>
                <w:szCs w:val="20"/>
                <w:lang w:eastAsia="pl-PL"/>
              </w:rPr>
              <w:t>134</w:t>
            </w:r>
          </w:p>
        </w:tc>
        <w:tc>
          <w:tcPr>
            <w:tcW w:w="4819" w:type="dxa"/>
            <w:tcBorders>
              <w:top w:val="nil"/>
              <w:left w:val="nil"/>
              <w:bottom w:val="single" w:sz="4" w:space="0" w:color="auto"/>
              <w:right w:val="single" w:sz="4" w:space="0" w:color="auto"/>
            </w:tcBorders>
            <w:shd w:val="clear" w:color="auto" w:fill="auto"/>
            <w:hideMark/>
          </w:tcPr>
          <w:p w:rsidR="001F12E3" w:rsidRPr="00A002A6" w:rsidRDefault="001F12E3" w:rsidP="001F12E3">
            <w:pPr>
              <w:rPr>
                <w:color w:val="000000"/>
                <w:sz w:val="20"/>
                <w:szCs w:val="20"/>
                <w:lang w:eastAsia="pl-PL"/>
              </w:rPr>
            </w:pPr>
            <w:r>
              <w:rPr>
                <w:color w:val="000000"/>
                <w:sz w:val="20"/>
                <w:szCs w:val="20"/>
                <w:lang w:eastAsia="pl-PL"/>
              </w:rPr>
              <w:t>Okres gwarancji minimum 24 miesiące</w:t>
            </w:r>
          </w:p>
        </w:tc>
        <w:tc>
          <w:tcPr>
            <w:tcW w:w="3828" w:type="dxa"/>
            <w:tcBorders>
              <w:top w:val="nil"/>
              <w:left w:val="nil"/>
              <w:bottom w:val="single" w:sz="4" w:space="0" w:color="auto"/>
              <w:right w:val="single" w:sz="4" w:space="0" w:color="auto"/>
            </w:tcBorders>
          </w:tcPr>
          <w:p w:rsidR="001F12E3" w:rsidRPr="001F12E3" w:rsidRDefault="001F12E3" w:rsidP="001F12E3">
            <w:pPr>
              <w:jc w:val="center"/>
              <w:rPr>
                <w:color w:val="000000"/>
                <w:sz w:val="20"/>
                <w:szCs w:val="20"/>
                <w:lang w:eastAsia="pl-PL"/>
              </w:rPr>
            </w:pPr>
          </w:p>
        </w:tc>
      </w:tr>
    </w:tbl>
    <w:p w:rsidR="00AA01B0" w:rsidRDefault="00AA01B0" w:rsidP="00AA01B0">
      <w:pPr>
        <w:rPr>
          <w:rFonts w:asciiTheme="minorHAnsi" w:hAnsiTheme="minorHAnsi" w:cstheme="minorHAnsi"/>
          <w:b/>
          <w:bCs/>
          <w:color w:val="000000"/>
          <w:sz w:val="20"/>
          <w:szCs w:val="20"/>
          <w:u w:val="single"/>
        </w:rPr>
      </w:pPr>
    </w:p>
    <w:p w:rsidR="00427DAC" w:rsidRDefault="00427DAC" w:rsidP="00935237">
      <w:pPr>
        <w:rPr>
          <w:b/>
          <w:bCs/>
          <w:color w:val="000000"/>
          <w:sz w:val="22"/>
          <w:szCs w:val="22"/>
        </w:rPr>
      </w:pPr>
    </w:p>
    <w:p w:rsidR="00427DAC" w:rsidRDefault="00427DAC">
      <w:pPr>
        <w:suppressAutoHyphens w:val="0"/>
        <w:spacing w:after="200" w:line="276" w:lineRule="auto"/>
      </w:pPr>
      <w:r>
        <w:br w:type="page"/>
      </w:r>
    </w:p>
    <w:tbl>
      <w:tblPr>
        <w:tblStyle w:val="Tabela-Siatka"/>
        <w:tblW w:w="9606" w:type="dxa"/>
        <w:tblLook w:val="04A0" w:firstRow="1" w:lastRow="0" w:firstColumn="1" w:lastColumn="0" w:noHBand="0" w:noVBand="1"/>
      </w:tblPr>
      <w:tblGrid>
        <w:gridCol w:w="959"/>
        <w:gridCol w:w="8647"/>
      </w:tblGrid>
      <w:tr w:rsidR="00307302" w:rsidTr="00F638F8">
        <w:tc>
          <w:tcPr>
            <w:tcW w:w="959" w:type="dxa"/>
            <w:shd w:val="clear" w:color="auto" w:fill="D9D9D9" w:themeFill="background1" w:themeFillShade="D9"/>
          </w:tcPr>
          <w:p w:rsidR="00307302" w:rsidRPr="00334125" w:rsidRDefault="00307302" w:rsidP="00A002A6">
            <w:pPr>
              <w:jc w:val="center"/>
              <w:rPr>
                <w:b/>
                <w:bCs/>
                <w:color w:val="000000"/>
                <w:sz w:val="22"/>
                <w:szCs w:val="22"/>
              </w:rPr>
            </w:pPr>
            <w:r>
              <w:rPr>
                <w:b/>
                <w:bCs/>
                <w:color w:val="000000"/>
                <w:sz w:val="22"/>
                <w:szCs w:val="22"/>
              </w:rPr>
              <w:lastRenderedPageBreak/>
              <w:t>3</w:t>
            </w:r>
          </w:p>
        </w:tc>
        <w:tc>
          <w:tcPr>
            <w:tcW w:w="8647" w:type="dxa"/>
            <w:shd w:val="clear" w:color="auto" w:fill="D9D9D9" w:themeFill="background1" w:themeFillShade="D9"/>
          </w:tcPr>
          <w:p w:rsidR="00307302" w:rsidRPr="00334125" w:rsidRDefault="00307302" w:rsidP="00A002A6">
            <w:pPr>
              <w:jc w:val="center"/>
              <w:rPr>
                <w:b/>
                <w:bCs/>
                <w:color w:val="000000"/>
                <w:sz w:val="22"/>
                <w:szCs w:val="22"/>
              </w:rPr>
            </w:pPr>
            <w:r>
              <w:rPr>
                <w:b/>
                <w:bCs/>
                <w:color w:val="000000"/>
                <w:sz w:val="22"/>
                <w:szCs w:val="22"/>
              </w:rPr>
              <w:t>AUTOMATYCZNE URZĄDZENIE DO KOMPRESJI KLATKI PIERSIOWEJ W TRAKCIE RESUSCYTACJI</w:t>
            </w:r>
            <w:r w:rsidRPr="00334125">
              <w:rPr>
                <w:b/>
                <w:bCs/>
                <w:color w:val="000000"/>
                <w:sz w:val="22"/>
                <w:szCs w:val="22"/>
              </w:rPr>
              <w:t xml:space="preserve"> – 1 SZT</w:t>
            </w:r>
          </w:p>
          <w:p w:rsidR="00307302" w:rsidRPr="00334125" w:rsidRDefault="00307302" w:rsidP="00A002A6">
            <w:pPr>
              <w:jc w:val="center"/>
              <w:rPr>
                <w:b/>
                <w:bCs/>
                <w:color w:val="000000"/>
                <w:sz w:val="22"/>
                <w:szCs w:val="22"/>
              </w:rPr>
            </w:pPr>
          </w:p>
        </w:tc>
      </w:tr>
    </w:tbl>
    <w:p w:rsidR="00307302" w:rsidRDefault="00307302"/>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53"/>
      </w:tblGrid>
      <w:tr w:rsidR="006B7093" w:rsidTr="00DF00B7">
        <w:trPr>
          <w:trHeight w:val="285"/>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DF00B7">
        <w:trPr>
          <w:trHeight w:val="263"/>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DF00B7">
        <w:trPr>
          <w:trHeight w:val="269"/>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307302" w:rsidRPr="00BC46DE" w:rsidRDefault="00307302" w:rsidP="006B7093">
      <w:pPr>
        <w:widowControl w:val="0"/>
        <w:ind w:left="284"/>
        <w:rPr>
          <w:rFonts w:asciiTheme="minorHAnsi" w:eastAsia="Calibri" w:hAnsiTheme="minorHAnsi" w:cs="Calibri"/>
          <w:b/>
          <w:sz w:val="22"/>
          <w:szCs w:val="22"/>
          <w:u w:val="single"/>
          <w:lang w:eastAsia="en-US"/>
        </w:rPr>
      </w:pPr>
    </w:p>
    <w:tbl>
      <w:tblPr>
        <w:tblW w:w="9640" w:type="dxa"/>
        <w:tblInd w:w="-1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4678"/>
        <w:gridCol w:w="3969"/>
      </w:tblGrid>
      <w:tr w:rsidR="001F12E3" w:rsidRPr="006B7093" w:rsidTr="00935237">
        <w:trPr>
          <w:trHeight w:val="610"/>
        </w:trPr>
        <w:tc>
          <w:tcPr>
            <w:tcW w:w="993"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rsidP="00DF00B7">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4678"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rsidP="00DF00B7">
            <w:pPr>
              <w:jc w:val="center"/>
              <w:rPr>
                <w:b/>
                <w:bCs/>
                <w:color w:val="000000"/>
                <w:sz w:val="20"/>
                <w:szCs w:val="20"/>
              </w:rPr>
            </w:pPr>
          </w:p>
          <w:p w:rsidR="001F12E3" w:rsidRPr="006B7093" w:rsidRDefault="001F12E3" w:rsidP="00DF00B7">
            <w:pPr>
              <w:jc w:val="center"/>
              <w:rPr>
                <w:b/>
                <w:bCs/>
                <w:color w:val="000000"/>
                <w:sz w:val="20"/>
                <w:szCs w:val="20"/>
              </w:rPr>
            </w:pPr>
            <w:r w:rsidRPr="006B7093">
              <w:rPr>
                <w:b/>
                <w:bCs/>
                <w:color w:val="000000"/>
                <w:sz w:val="20"/>
                <w:szCs w:val="20"/>
              </w:rPr>
              <w:t>ZESTAWIENIE PARAMETRÓW TECHNICZNYCH</w:t>
            </w:r>
          </w:p>
          <w:p w:rsidR="001F12E3" w:rsidRPr="006B7093" w:rsidRDefault="001F12E3" w:rsidP="00DF00B7">
            <w:pPr>
              <w:pStyle w:val="Standard"/>
              <w:autoSpaceDE w:val="0"/>
              <w:snapToGrid w:val="0"/>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1F12E3" w:rsidRPr="006B7093" w:rsidRDefault="001F12E3" w:rsidP="00DF00B7">
            <w:pPr>
              <w:jc w:val="center"/>
              <w:rPr>
                <w:b/>
                <w:iCs/>
                <w:color w:val="000000"/>
                <w:sz w:val="20"/>
                <w:szCs w:val="20"/>
              </w:rPr>
            </w:pPr>
          </w:p>
          <w:p w:rsidR="001F12E3" w:rsidRPr="006B7093" w:rsidRDefault="001F12E3" w:rsidP="00DF00B7">
            <w:pPr>
              <w:jc w:val="center"/>
              <w:rPr>
                <w:b/>
                <w:bCs/>
                <w:color w:val="000000"/>
                <w:sz w:val="20"/>
                <w:szCs w:val="20"/>
                <w:lang w:eastAsia="pl-PL"/>
              </w:rPr>
            </w:pPr>
            <w:r w:rsidRPr="006B7093">
              <w:rPr>
                <w:b/>
                <w:iCs/>
                <w:color w:val="000000"/>
                <w:sz w:val="20"/>
                <w:szCs w:val="20"/>
              </w:rPr>
              <w:t>Parametr oferowany</w:t>
            </w:r>
          </w:p>
        </w:tc>
      </w:tr>
      <w:tr w:rsidR="001F12E3" w:rsidRPr="006B7093" w:rsidTr="00935237">
        <w:trPr>
          <w:trHeight w:val="190"/>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23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Prowadzenie uciśnięć klatki piersiowej za pomocą mechanicznego tłoka z ssawką relaksacyjną w trybie 30 ucisków/ 2 oddechy ratownicze, 15 ucisków / 2 oddechy oraz możliwość pracy w trybie ciągłym</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64"/>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Cykl pracy: 50 % kompresja/ 50 % dekompresja</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70"/>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Częstość kompresji zawarta w zakresie 100 - 120 uciśnięć na minutę</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70"/>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Głębokość kompresji w zakresie 3,0 - 5,3 cm</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Kolorowy wyświetlacz dotykowy, min. 3,5”</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Dioda LED informująca o alarmach.</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Wyświetlanie na ekranie podczas pracy: aktualnej godziny, głębokości ucisku, ustawionego trybu pracy, czasu uciskania, stanu naładowania baterii oraz komunikatów alarmowych.</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Przyciski funkcyjne szybkiej obsługi</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Alarmy wizualne oraz dźwiękowe odnoszące się do złej pozycji pacjenta(wysokość mostka), niskim poziomie naładowania baterii, niepodłączonym przewodzie ładującym.</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Urządzenie przystosowane do wykonywania kompresji u pacjentów o szerokości klatki piersiowej powyżej 40 cm.</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Możliwość wykonywania ciągłej, nieprzerwanej kompresji w trakcie transportu pacjenta z akumulatora przez okres min. 90min oraz w warunkach stacjonarnych bez ograniczeń.</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Źródło zasilania:</w:t>
            </w:r>
          </w:p>
          <w:p w:rsidR="001F12E3" w:rsidRPr="006B7093" w:rsidRDefault="001F12E3" w:rsidP="00A002A6">
            <w:pPr>
              <w:spacing w:line="276" w:lineRule="auto"/>
              <w:rPr>
                <w:sz w:val="20"/>
                <w:szCs w:val="20"/>
                <w:lang w:eastAsia="en-US"/>
              </w:rPr>
            </w:pPr>
            <w:r w:rsidRPr="006B7093">
              <w:rPr>
                <w:sz w:val="20"/>
                <w:szCs w:val="20"/>
                <w:lang w:eastAsia="en-US"/>
              </w:rPr>
              <w:t>- zasilanie 10-28 V DC ( ze ściany karetki)</w:t>
            </w:r>
          </w:p>
          <w:p w:rsidR="001F12E3" w:rsidRPr="006B7093" w:rsidRDefault="001F12E3" w:rsidP="00A002A6">
            <w:pPr>
              <w:spacing w:line="276" w:lineRule="auto"/>
              <w:rPr>
                <w:sz w:val="20"/>
                <w:szCs w:val="20"/>
                <w:lang w:eastAsia="en-US"/>
              </w:rPr>
            </w:pPr>
            <w:r w:rsidRPr="006B7093">
              <w:rPr>
                <w:sz w:val="20"/>
                <w:szCs w:val="20"/>
                <w:lang w:eastAsia="en-US"/>
              </w:rPr>
              <w:t>- zasilanie 220-240 VAC 50/60Hz</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p w:rsidR="001F12E3" w:rsidRPr="006B7093" w:rsidRDefault="001F12E3" w:rsidP="00A002A6">
            <w:pPr>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color w:val="FF0000"/>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Możliwość ładowania akumulatorów w urządzeniu</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color w:val="FF0000"/>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Czas ładowania akumulatorów &lt; 4 godzin.</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color w:val="FF0000"/>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Wskaźnik naładowania poziomu obu baterii</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color w:val="FF0000"/>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Możliwość wykonania defibrylacji bez konieczności zdejmowania urządzenia z pacjenta</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rFonts w:eastAsia="Microsoft YaHei"/>
                <w:sz w:val="20"/>
                <w:szCs w:val="20"/>
                <w:lang w:eastAsia="en-US"/>
              </w:rPr>
            </w:pPr>
            <w:r w:rsidRPr="006B7093">
              <w:rPr>
                <w:sz w:val="20"/>
                <w:szCs w:val="20"/>
                <w:lang w:eastAsia="en-US"/>
              </w:rPr>
              <w:t>Temperatura robocza: 0℃</w:t>
            </w:r>
            <w:r w:rsidRPr="006B7093">
              <w:rPr>
                <w:rFonts w:eastAsia="MS Gothic"/>
                <w:sz w:val="20"/>
                <w:szCs w:val="20"/>
                <w:lang w:eastAsia="en-US"/>
              </w:rPr>
              <w:t>～</w:t>
            </w:r>
            <w:r w:rsidRPr="006B7093">
              <w:rPr>
                <w:sz w:val="20"/>
                <w:szCs w:val="20"/>
                <w:lang w:eastAsia="en-US"/>
              </w:rPr>
              <w:t>40°C</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Waga urządzenia &lt;10 kg</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Możliwość czyszczenia urządzenia między innymi 70% roztworem alkoholu izopropylowego lub 45% alkoholem izopropylowy z dodatkiem detergentu</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Możliwość opcjonalnego doposażenia urządzenia o zewnętrzną ładowarkę akumulatorów</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6B7093" w:rsidTr="00935237">
        <w:trPr>
          <w:trHeight w:val="152"/>
        </w:trPr>
        <w:tc>
          <w:tcPr>
            <w:tcW w:w="993"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307302">
            <w:pPr>
              <w:numPr>
                <w:ilvl w:val="0"/>
                <w:numId w:val="2"/>
              </w:numPr>
              <w:suppressAutoHyphens w:val="0"/>
              <w:spacing w:line="276" w:lineRule="auto"/>
              <w:jc w:val="center"/>
              <w:rPr>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1F12E3" w:rsidRPr="006B7093" w:rsidRDefault="001F12E3" w:rsidP="00A002A6">
            <w:pPr>
              <w:spacing w:line="276" w:lineRule="auto"/>
              <w:rPr>
                <w:sz w:val="20"/>
                <w:szCs w:val="20"/>
                <w:lang w:eastAsia="en-US"/>
              </w:rPr>
            </w:pPr>
            <w:r w:rsidRPr="006B7093">
              <w:rPr>
                <w:sz w:val="20"/>
                <w:szCs w:val="20"/>
                <w:lang w:eastAsia="en-US"/>
              </w:rPr>
              <w:t>Wyposażenie aparatu:</w:t>
            </w:r>
          </w:p>
          <w:p w:rsidR="001F12E3" w:rsidRPr="006B7093" w:rsidRDefault="001F12E3" w:rsidP="00A002A6">
            <w:pPr>
              <w:spacing w:line="276" w:lineRule="auto"/>
              <w:rPr>
                <w:sz w:val="20"/>
                <w:szCs w:val="20"/>
                <w:lang w:eastAsia="en-US"/>
              </w:rPr>
            </w:pPr>
            <w:r w:rsidRPr="006B7093">
              <w:rPr>
                <w:sz w:val="20"/>
                <w:szCs w:val="20"/>
                <w:lang w:eastAsia="en-US"/>
              </w:rPr>
              <w:t>a) Deska pod plecy;</w:t>
            </w:r>
          </w:p>
          <w:p w:rsidR="001F12E3" w:rsidRPr="006B7093" w:rsidRDefault="001F12E3" w:rsidP="00A002A6">
            <w:pPr>
              <w:spacing w:line="276" w:lineRule="auto"/>
              <w:rPr>
                <w:sz w:val="20"/>
                <w:szCs w:val="20"/>
                <w:lang w:eastAsia="en-US"/>
              </w:rPr>
            </w:pPr>
            <w:r w:rsidRPr="006B7093">
              <w:rPr>
                <w:sz w:val="20"/>
                <w:szCs w:val="20"/>
                <w:lang w:eastAsia="en-US"/>
              </w:rPr>
              <w:t>b) Elementy bezpośredniego kontaktu z pacjentem ( 2 szt.)</w:t>
            </w:r>
          </w:p>
          <w:p w:rsidR="001F12E3" w:rsidRPr="006B7093" w:rsidRDefault="001F12E3" w:rsidP="00A002A6">
            <w:pPr>
              <w:spacing w:line="276" w:lineRule="auto"/>
              <w:rPr>
                <w:sz w:val="20"/>
                <w:szCs w:val="20"/>
                <w:lang w:eastAsia="en-US"/>
              </w:rPr>
            </w:pPr>
            <w:r w:rsidRPr="006B7093">
              <w:rPr>
                <w:sz w:val="20"/>
                <w:szCs w:val="20"/>
                <w:lang w:eastAsia="en-US"/>
              </w:rPr>
              <w:t>c) Plecak pacjenta na urządzenie</w:t>
            </w:r>
          </w:p>
          <w:p w:rsidR="001F12E3" w:rsidRPr="006B7093" w:rsidRDefault="001F12E3" w:rsidP="00A002A6">
            <w:pPr>
              <w:spacing w:line="276" w:lineRule="auto"/>
              <w:rPr>
                <w:sz w:val="20"/>
                <w:szCs w:val="20"/>
                <w:lang w:eastAsia="en-US"/>
              </w:rPr>
            </w:pPr>
            <w:r w:rsidRPr="006B7093">
              <w:rPr>
                <w:sz w:val="20"/>
                <w:szCs w:val="20"/>
                <w:lang w:eastAsia="en-US"/>
              </w:rPr>
              <w:t>c) Instrukcja obsługi</w:t>
            </w:r>
          </w:p>
          <w:p w:rsidR="001F12E3" w:rsidRPr="006B7093" w:rsidRDefault="001F12E3" w:rsidP="00A002A6">
            <w:pPr>
              <w:spacing w:line="276" w:lineRule="auto"/>
              <w:rPr>
                <w:sz w:val="20"/>
                <w:szCs w:val="20"/>
                <w:lang w:eastAsia="en-US"/>
              </w:rPr>
            </w:pPr>
            <w:r w:rsidRPr="006B7093">
              <w:rPr>
                <w:sz w:val="20"/>
                <w:szCs w:val="20"/>
                <w:lang w:eastAsia="en-US"/>
              </w:rPr>
              <w:t>d) Dwa akumulatory</w:t>
            </w:r>
          </w:p>
          <w:p w:rsidR="001F12E3" w:rsidRPr="006B7093" w:rsidRDefault="001F12E3" w:rsidP="00A002A6">
            <w:pPr>
              <w:spacing w:line="276" w:lineRule="auto"/>
              <w:rPr>
                <w:sz w:val="20"/>
                <w:szCs w:val="20"/>
                <w:lang w:eastAsia="en-US"/>
              </w:rPr>
            </w:pPr>
            <w:r w:rsidRPr="006B7093">
              <w:rPr>
                <w:sz w:val="20"/>
                <w:szCs w:val="20"/>
                <w:lang w:eastAsia="en-US"/>
              </w:rPr>
              <w:t>e) Pasy do mocowania rąk pacjenta</w:t>
            </w:r>
          </w:p>
          <w:p w:rsidR="001F12E3" w:rsidRPr="006B7093" w:rsidRDefault="001F12E3" w:rsidP="00A002A6">
            <w:pPr>
              <w:spacing w:line="276" w:lineRule="auto"/>
              <w:rPr>
                <w:sz w:val="20"/>
                <w:szCs w:val="20"/>
                <w:lang w:eastAsia="en-US"/>
              </w:rPr>
            </w:pPr>
            <w:r w:rsidRPr="006B7093">
              <w:rPr>
                <w:sz w:val="20"/>
                <w:szCs w:val="20"/>
                <w:lang w:eastAsia="en-US"/>
              </w:rPr>
              <w:t>f)  Przewód zasilający</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b/>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b/>
                <w:sz w:val="20"/>
                <w:szCs w:val="20"/>
                <w:lang w:eastAsia="en-US"/>
              </w:rPr>
            </w:pPr>
            <w:r w:rsidRPr="001F12E3">
              <w:rPr>
                <w:b/>
                <w:sz w:val="20"/>
                <w:szCs w:val="20"/>
                <w:lang w:eastAsia="en-US"/>
              </w:rPr>
              <w:t>WYPOSAŻENIE DODATKOWE / WARUNKI SERWISU I GWARANCJI</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23</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Bezpłatna dostawa wraz z rozładunkiem, montażem oraz uruchomieniem i przeszkoleniem personelu natychmiast po dostawie, potwierdzona protokołami z przeprowadzonych szkoleń , odbioru sprzętu i przekazania do eksploatacji</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224</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Szkolenie personelu w zakresie procesu sterylizacji elementów urządzenia o ile takie będą występować</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25</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Zabezpieczenie dostępności części zamiennych, eksploatacyjnych i serwisu pogwarancyjnego przez min. 6  lat od daty zawarcia umowy</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26</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Bezpłatne przeglądy okresowe w czasie trwania gwarancji.</w:t>
            </w:r>
          </w:p>
          <w:p w:rsidR="001F12E3" w:rsidRPr="001F12E3" w:rsidRDefault="001F12E3" w:rsidP="001F12E3">
            <w:pPr>
              <w:spacing w:line="276" w:lineRule="auto"/>
              <w:rPr>
                <w:sz w:val="20"/>
                <w:szCs w:val="20"/>
                <w:lang w:eastAsia="en-US"/>
              </w:rPr>
            </w:pPr>
            <w:r w:rsidRPr="001F12E3">
              <w:rPr>
                <w:sz w:val="20"/>
                <w:szCs w:val="20"/>
                <w:lang w:eastAsia="en-US"/>
              </w:rPr>
              <w:t>(liczba przeglądów uwarunkowana wymogami producenta)</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27</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Autoryzacja producenta na sprzedaż zaoferowanego aparatu (dokumenty załączyć)</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28</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Przeprowadzenie na koszt wykonawcy testów akceptacyjnych aparatu.</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29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Instrukcja obsługi w języku polskim.</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30</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Certyfikat potwierdzający posiadanie znaku CE, bądź Deklaracje Zgodności CE lub inne dokumenty równoważne.</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31</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 xml:space="preserve">Dokumenty upoważniające urządzenie do użytkowania na terenie Polski i UE wymagane obowiązującymi przepisami prawa w tym m. in: paszport (z wprowadzoną datą uruchomienia i datą następnego przeglądu </w:t>
            </w:r>
            <w:proofErr w:type="spellStart"/>
            <w:r w:rsidRPr="001F12E3">
              <w:rPr>
                <w:sz w:val="20"/>
                <w:szCs w:val="20"/>
                <w:lang w:eastAsia="en-US"/>
              </w:rPr>
              <w:t>dd</w:t>
            </w:r>
            <w:proofErr w:type="spellEnd"/>
            <w:r w:rsidRPr="001F12E3">
              <w:rPr>
                <w:sz w:val="20"/>
                <w:szCs w:val="20"/>
                <w:lang w:eastAsia="en-US"/>
              </w:rPr>
              <w:t>-mm-</w:t>
            </w:r>
            <w:proofErr w:type="spellStart"/>
            <w:r w:rsidRPr="001F12E3">
              <w:rPr>
                <w:sz w:val="20"/>
                <w:szCs w:val="20"/>
                <w:lang w:eastAsia="en-US"/>
              </w:rPr>
              <w:t>rr</w:t>
            </w:r>
            <w:proofErr w:type="spellEnd"/>
            <w:r w:rsidRPr="001F12E3">
              <w:rPr>
                <w:sz w:val="20"/>
                <w:szCs w:val="20"/>
                <w:lang w:eastAsia="en-US"/>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dekontaminacji (mycie, dezynfekcja i sterylizacja).</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lastRenderedPageBreak/>
              <w:t>32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Możliwość zgłoszeń awarii 24 h / 365 dni w roku</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33</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Czas reakcji na zgłoszenie awarii w okresie gwarancji max. do 48 godzin (dotyczy dni roboczych).</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34</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Maksymalny czas usuwania awarii. Przedłużenie czasu powoduje zainstalowanie przez Wykonawcę aparatu zastępczego o podobnych parametrach na koszt Wykonawcy. Max 5 dni roboczych</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35</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Autoryzowany serwis w okresie gwarancji</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36</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Siedziba serwisu gwarancyjnego (podać nazwę i dane kontaktowe)</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37</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Broszura lub inny dokument równoważny zawierający wykaz parametrów technicznych producenta potwierdzający wszystkie wymagane parametry, opisane przez Zamawiającego</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r w:rsidR="001F12E3" w:rsidRPr="001F12E3" w:rsidTr="00935237">
        <w:trPr>
          <w:trHeight w:val="152"/>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F12E3" w:rsidRPr="001F12E3" w:rsidRDefault="001F12E3" w:rsidP="001F12E3">
            <w:pPr>
              <w:suppressAutoHyphens w:val="0"/>
              <w:spacing w:line="276" w:lineRule="auto"/>
              <w:ind w:left="360" w:hanging="360"/>
              <w:jc w:val="center"/>
              <w:rPr>
                <w:sz w:val="20"/>
                <w:szCs w:val="20"/>
                <w:lang w:eastAsia="en-US"/>
              </w:rPr>
            </w:pPr>
            <w:r>
              <w:rPr>
                <w:sz w:val="20"/>
                <w:szCs w:val="20"/>
                <w:lang w:eastAsia="en-US"/>
              </w:rPr>
              <w:t>38</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F12E3" w:rsidRPr="001F12E3" w:rsidRDefault="001F12E3" w:rsidP="001F12E3">
            <w:pPr>
              <w:spacing w:line="276" w:lineRule="auto"/>
              <w:rPr>
                <w:sz w:val="20"/>
                <w:szCs w:val="20"/>
                <w:lang w:eastAsia="en-US"/>
              </w:rPr>
            </w:pPr>
            <w:r w:rsidRPr="001F12E3">
              <w:rPr>
                <w:sz w:val="20"/>
                <w:szCs w:val="20"/>
                <w:lang w:eastAsia="en-US"/>
              </w:rPr>
              <w:t>Okres gwarancji minimum 24 miesiące</w:t>
            </w:r>
          </w:p>
        </w:tc>
        <w:tc>
          <w:tcPr>
            <w:tcW w:w="3969" w:type="dxa"/>
            <w:tcBorders>
              <w:top w:val="single" w:sz="4" w:space="0" w:color="auto"/>
              <w:left w:val="single" w:sz="4" w:space="0" w:color="auto"/>
              <w:bottom w:val="single" w:sz="4" w:space="0" w:color="auto"/>
              <w:right w:val="single" w:sz="4" w:space="0" w:color="auto"/>
            </w:tcBorders>
            <w:vAlign w:val="center"/>
          </w:tcPr>
          <w:p w:rsidR="001F12E3" w:rsidRPr="001F12E3" w:rsidRDefault="001F12E3" w:rsidP="001F12E3">
            <w:pPr>
              <w:spacing w:line="276" w:lineRule="auto"/>
              <w:rPr>
                <w:sz w:val="20"/>
                <w:szCs w:val="20"/>
                <w:lang w:eastAsia="en-US"/>
              </w:rPr>
            </w:pPr>
          </w:p>
        </w:tc>
      </w:tr>
    </w:tbl>
    <w:p w:rsidR="00F638F8" w:rsidRDefault="00F638F8" w:rsidP="00F638F8">
      <w:pPr>
        <w:rPr>
          <w:rFonts w:asciiTheme="minorHAnsi" w:hAnsiTheme="minorHAnsi" w:cstheme="minorHAnsi"/>
          <w:b/>
          <w:bCs/>
          <w:color w:val="000000"/>
          <w:sz w:val="20"/>
          <w:szCs w:val="20"/>
          <w:u w:val="single"/>
        </w:rPr>
      </w:pPr>
    </w:p>
    <w:p w:rsidR="00F638F8" w:rsidRDefault="00F638F8" w:rsidP="00F638F8">
      <w:pPr>
        <w:suppressAutoHyphens w:val="0"/>
        <w:spacing w:after="200" w:line="276" w:lineRule="auto"/>
      </w:pPr>
      <w:r>
        <w:br w:type="page"/>
      </w:r>
    </w:p>
    <w:tbl>
      <w:tblPr>
        <w:tblStyle w:val="Tabela-Siatka"/>
        <w:tblW w:w="9606" w:type="dxa"/>
        <w:tblLook w:val="04A0" w:firstRow="1" w:lastRow="0" w:firstColumn="1" w:lastColumn="0" w:noHBand="0" w:noVBand="1"/>
      </w:tblPr>
      <w:tblGrid>
        <w:gridCol w:w="959"/>
        <w:gridCol w:w="8647"/>
      </w:tblGrid>
      <w:tr w:rsidR="00307302" w:rsidTr="00307302">
        <w:tc>
          <w:tcPr>
            <w:tcW w:w="959" w:type="dxa"/>
            <w:shd w:val="clear" w:color="auto" w:fill="D9D9D9" w:themeFill="background1" w:themeFillShade="D9"/>
          </w:tcPr>
          <w:p w:rsidR="00307302" w:rsidRPr="00334125" w:rsidRDefault="00307302" w:rsidP="00F638F8">
            <w:pPr>
              <w:jc w:val="center"/>
              <w:rPr>
                <w:b/>
                <w:bCs/>
                <w:color w:val="000000"/>
                <w:sz w:val="22"/>
                <w:szCs w:val="22"/>
              </w:rPr>
            </w:pPr>
            <w:r>
              <w:rPr>
                <w:b/>
                <w:bCs/>
                <w:color w:val="000000"/>
                <w:sz w:val="22"/>
                <w:szCs w:val="22"/>
              </w:rPr>
              <w:lastRenderedPageBreak/>
              <w:t>4</w:t>
            </w:r>
          </w:p>
        </w:tc>
        <w:tc>
          <w:tcPr>
            <w:tcW w:w="8647" w:type="dxa"/>
            <w:shd w:val="clear" w:color="auto" w:fill="D9D9D9" w:themeFill="background1" w:themeFillShade="D9"/>
          </w:tcPr>
          <w:p w:rsidR="00307302" w:rsidRDefault="00307302" w:rsidP="00A002A6">
            <w:pPr>
              <w:jc w:val="center"/>
              <w:rPr>
                <w:b/>
                <w:bCs/>
                <w:color w:val="000000"/>
                <w:sz w:val="22"/>
                <w:szCs w:val="22"/>
              </w:rPr>
            </w:pPr>
            <w:r>
              <w:rPr>
                <w:b/>
                <w:bCs/>
                <w:color w:val="000000"/>
                <w:sz w:val="22"/>
                <w:szCs w:val="22"/>
              </w:rPr>
              <w:t>CENTRALA DO MONITOROWANIA</w:t>
            </w:r>
            <w:r w:rsidRPr="00334125">
              <w:rPr>
                <w:b/>
                <w:bCs/>
                <w:color w:val="000000"/>
                <w:sz w:val="22"/>
                <w:szCs w:val="22"/>
              </w:rPr>
              <w:t xml:space="preserve"> – 1 SZT</w:t>
            </w:r>
          </w:p>
          <w:p w:rsidR="00307302" w:rsidRPr="00334125" w:rsidRDefault="00307302" w:rsidP="00A002A6">
            <w:pPr>
              <w:jc w:val="center"/>
              <w:rPr>
                <w:b/>
                <w:bCs/>
                <w:color w:val="000000"/>
                <w:sz w:val="22"/>
                <w:szCs w:val="22"/>
              </w:rPr>
            </w:pPr>
            <w:r>
              <w:rPr>
                <w:rFonts w:ascii="Arial" w:eastAsia="Arial" w:hAnsi="Arial" w:cs="Arial"/>
                <w:b/>
                <w:sz w:val="20"/>
              </w:rPr>
              <w:t>Centrala monitorująca do kardiotokografów</w:t>
            </w:r>
          </w:p>
          <w:p w:rsidR="00307302" w:rsidRPr="00334125" w:rsidRDefault="00307302" w:rsidP="00A002A6">
            <w:pPr>
              <w:jc w:val="center"/>
              <w:rPr>
                <w:b/>
                <w:bCs/>
                <w:color w:val="000000"/>
                <w:sz w:val="22"/>
                <w:szCs w:val="22"/>
              </w:rPr>
            </w:pPr>
          </w:p>
        </w:tc>
      </w:tr>
    </w:tbl>
    <w:p w:rsidR="00307302" w:rsidRDefault="00307302"/>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53"/>
      </w:tblGrid>
      <w:tr w:rsidR="006B7093" w:rsidTr="00DF00B7">
        <w:trPr>
          <w:trHeight w:val="285"/>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DF00B7">
        <w:trPr>
          <w:trHeight w:val="263"/>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DF00B7">
        <w:trPr>
          <w:trHeight w:val="269"/>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307302" w:rsidRDefault="00307302" w:rsidP="00307302">
      <w:pPr>
        <w:ind w:left="360"/>
        <w:jc w:val="center"/>
        <w:rPr>
          <w:rFonts w:eastAsia="Arial"/>
          <w:b/>
          <w:sz w:val="20"/>
          <w:szCs w:val="20"/>
        </w:rPr>
      </w:pPr>
    </w:p>
    <w:p w:rsidR="00307302" w:rsidRDefault="00307302" w:rsidP="00307302">
      <w:pPr>
        <w:ind w:left="360"/>
        <w:rPr>
          <w:rFonts w:eastAsia="Calibri"/>
          <w:sz w:val="20"/>
          <w:szCs w:val="20"/>
        </w:rPr>
      </w:pPr>
    </w:p>
    <w:tbl>
      <w:tblPr>
        <w:tblStyle w:val="TableGrid"/>
        <w:tblW w:w="9640" w:type="dxa"/>
        <w:tblInd w:w="-72" w:type="dxa"/>
        <w:tblCellMar>
          <w:top w:w="1" w:type="dxa"/>
          <w:left w:w="70" w:type="dxa"/>
          <w:right w:w="60" w:type="dxa"/>
        </w:tblCellMar>
        <w:tblLook w:val="04A0" w:firstRow="1" w:lastRow="0" w:firstColumn="1" w:lastColumn="0" w:noHBand="0" w:noVBand="1"/>
      </w:tblPr>
      <w:tblGrid>
        <w:gridCol w:w="709"/>
        <w:gridCol w:w="5103"/>
        <w:gridCol w:w="3828"/>
      </w:tblGrid>
      <w:tr w:rsidR="001F12E3" w:rsidRPr="006B7093" w:rsidTr="00935237">
        <w:trPr>
          <w:trHeight w:val="701"/>
        </w:trPr>
        <w:tc>
          <w:tcPr>
            <w:tcW w:w="709"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rsidP="00DF00B7">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rsidP="00DF00B7">
            <w:pPr>
              <w:jc w:val="center"/>
              <w:rPr>
                <w:b/>
                <w:bCs/>
                <w:color w:val="000000"/>
                <w:sz w:val="20"/>
                <w:szCs w:val="20"/>
              </w:rPr>
            </w:pPr>
          </w:p>
          <w:p w:rsidR="001F12E3" w:rsidRPr="006B7093" w:rsidRDefault="001F12E3" w:rsidP="00DF00B7">
            <w:pPr>
              <w:jc w:val="center"/>
              <w:rPr>
                <w:b/>
                <w:bCs/>
                <w:color w:val="000000"/>
                <w:sz w:val="20"/>
                <w:szCs w:val="20"/>
              </w:rPr>
            </w:pPr>
            <w:r w:rsidRPr="006B7093">
              <w:rPr>
                <w:b/>
                <w:bCs/>
                <w:color w:val="000000"/>
                <w:sz w:val="20"/>
                <w:szCs w:val="20"/>
              </w:rPr>
              <w:t>ZESTAWIENIE PARAMETRÓW TECHNICZNYCH</w:t>
            </w:r>
          </w:p>
          <w:p w:rsidR="001F12E3" w:rsidRPr="006B7093" w:rsidRDefault="001F12E3" w:rsidP="00DF00B7">
            <w:pPr>
              <w:pStyle w:val="Standard"/>
              <w:autoSpaceDE w:val="0"/>
              <w:snapToGrid w:val="0"/>
              <w:jc w:val="center"/>
              <w:rPr>
                <w:sz w:val="20"/>
                <w:szCs w:val="20"/>
              </w:rPr>
            </w:pPr>
          </w:p>
        </w:tc>
        <w:tc>
          <w:tcPr>
            <w:tcW w:w="3828"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rsidP="00DF00B7">
            <w:pPr>
              <w:jc w:val="center"/>
              <w:rPr>
                <w:b/>
                <w:iCs/>
                <w:color w:val="000000"/>
                <w:sz w:val="20"/>
                <w:szCs w:val="20"/>
              </w:rPr>
            </w:pPr>
          </w:p>
          <w:p w:rsidR="001F12E3" w:rsidRPr="006B7093" w:rsidRDefault="001F12E3" w:rsidP="00DF00B7">
            <w:pPr>
              <w:jc w:val="center"/>
              <w:rPr>
                <w:b/>
                <w:bCs/>
                <w:color w:val="000000"/>
                <w:sz w:val="20"/>
                <w:szCs w:val="20"/>
                <w:lang w:eastAsia="pl-PL"/>
              </w:rPr>
            </w:pPr>
            <w:r w:rsidRPr="006B7093">
              <w:rPr>
                <w:b/>
                <w:iCs/>
                <w:color w:val="000000"/>
                <w:sz w:val="20"/>
                <w:szCs w:val="20"/>
              </w:rPr>
              <w:t>Parametr oferowany</w:t>
            </w:r>
          </w:p>
        </w:tc>
      </w:tr>
      <w:tr w:rsidR="001F12E3" w:rsidRPr="006B7093" w:rsidTr="00935237">
        <w:trPr>
          <w:trHeight w:val="929"/>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Arial"/>
                <w:sz w:val="20"/>
                <w:szCs w:val="20"/>
              </w:rPr>
            </w:pPr>
            <w:r>
              <w:rPr>
                <w:rFonts w:eastAsia="Arial"/>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1F12E3" w:rsidRPr="006B7093" w:rsidRDefault="001F12E3">
            <w:pPr>
              <w:spacing w:after="18" w:line="254" w:lineRule="auto"/>
              <w:rPr>
                <w:rFonts w:eastAsia="Arial"/>
                <w:sz w:val="20"/>
                <w:szCs w:val="20"/>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1F12E3" w:rsidRPr="006B7093" w:rsidRDefault="001F12E3">
            <w:pPr>
              <w:rPr>
                <w:rFonts w:eastAsia="Arial"/>
                <w:b/>
                <w:sz w:val="20"/>
                <w:szCs w:val="20"/>
              </w:rPr>
            </w:pPr>
          </w:p>
        </w:tc>
      </w:tr>
      <w:tr w:rsidR="001F12E3" w:rsidRPr="006B7093" w:rsidTr="00935237">
        <w:trPr>
          <w:trHeight w:val="929"/>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2</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spacing w:after="18" w:line="254" w:lineRule="auto"/>
              <w:rPr>
                <w:rFonts w:eastAsia="Calibri"/>
                <w:color w:val="000000"/>
                <w:sz w:val="20"/>
                <w:szCs w:val="20"/>
              </w:rPr>
            </w:pPr>
            <w:r w:rsidRPr="006B7093">
              <w:rPr>
                <w:rFonts w:eastAsia="Arial"/>
                <w:sz w:val="20"/>
                <w:szCs w:val="20"/>
              </w:rPr>
              <w:t xml:space="preserve">Prezentacja danych pochodzących z wyżej opisanych kardiotokografów na ekranie LCD o przekątnej nie mniejszej niż 23,6’’ i rozdzielczości nie mniejszej niż </w:t>
            </w:r>
            <w:proofErr w:type="spellStart"/>
            <w:r w:rsidRPr="006B7093">
              <w:rPr>
                <w:rFonts w:eastAsia="Arial"/>
                <w:sz w:val="20"/>
                <w:szCs w:val="20"/>
              </w:rPr>
              <w:t>full</w:t>
            </w:r>
            <w:proofErr w:type="spellEnd"/>
            <w:r w:rsidRPr="006B7093">
              <w:rPr>
                <w:rFonts w:eastAsia="Arial"/>
                <w:sz w:val="20"/>
                <w:szCs w:val="20"/>
              </w:rPr>
              <w:t xml:space="preserve"> HD (1920x1080)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b/>
                <w:sz w:val="20"/>
                <w:szCs w:val="20"/>
              </w:rPr>
              <w:t xml:space="preserve"> </w:t>
            </w:r>
          </w:p>
        </w:tc>
      </w:tr>
      <w:tr w:rsidR="001F12E3" w:rsidRPr="006B7093" w:rsidTr="00935237">
        <w:trPr>
          <w:trHeight w:val="701"/>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3</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Stanowisko centralnego monitorowania jednoekranowe z możliwością rozbudowy o podłączenie drugiego ekranu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701"/>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Arial"/>
                <w:color w:val="000000"/>
                <w:sz w:val="20"/>
                <w:szCs w:val="20"/>
              </w:rPr>
            </w:pPr>
            <w:r>
              <w:rPr>
                <w:rFonts w:eastAsia="Arial"/>
                <w:color w:val="000000"/>
                <w:sz w:val="20"/>
                <w:szCs w:val="20"/>
              </w:rPr>
              <w:t>4</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Arial"/>
                <w:color w:val="000000"/>
                <w:sz w:val="20"/>
                <w:szCs w:val="20"/>
              </w:rPr>
            </w:pPr>
            <w:r w:rsidRPr="006B7093">
              <w:rPr>
                <w:rFonts w:eastAsia="Arial"/>
                <w:sz w:val="20"/>
                <w:szCs w:val="20"/>
              </w:rPr>
              <w:t>Tryby alarmowania: alarmy techniczne, alarmy podstawowe, alarmy przedporodowe i śródporodowe</w:t>
            </w:r>
          </w:p>
        </w:tc>
        <w:tc>
          <w:tcPr>
            <w:tcW w:w="3828" w:type="dxa"/>
            <w:tcBorders>
              <w:top w:val="single" w:sz="4" w:space="0" w:color="000000"/>
              <w:left w:val="single" w:sz="4" w:space="0" w:color="000000"/>
              <w:bottom w:val="single" w:sz="4" w:space="0" w:color="000000"/>
              <w:right w:val="single" w:sz="4" w:space="0" w:color="000000"/>
            </w:tcBorders>
            <w:vAlign w:val="center"/>
          </w:tcPr>
          <w:p w:rsidR="001F12E3" w:rsidRPr="006B7093" w:rsidRDefault="001F12E3">
            <w:pPr>
              <w:rPr>
                <w:rFonts w:eastAsia="Arial"/>
                <w:color w:val="000000"/>
                <w:sz w:val="20"/>
                <w:szCs w:val="20"/>
              </w:rPr>
            </w:pPr>
          </w:p>
        </w:tc>
      </w:tr>
      <w:tr w:rsidR="001F12E3" w:rsidRPr="006B7093" w:rsidTr="00935237">
        <w:trPr>
          <w:trHeight w:val="873"/>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5</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935237" w:rsidRDefault="001F12E3" w:rsidP="00935237">
            <w:pPr>
              <w:spacing w:after="30"/>
              <w:rPr>
                <w:rFonts w:eastAsia="Arial"/>
                <w:sz w:val="20"/>
                <w:szCs w:val="20"/>
              </w:rPr>
            </w:pPr>
            <w:r w:rsidRPr="006B7093">
              <w:rPr>
                <w:rFonts w:eastAsia="Arial"/>
                <w:sz w:val="20"/>
                <w:szCs w:val="20"/>
              </w:rPr>
              <w:t>System operacyjny centrali posiadający aktualne wsparcie techniczne producenta: Windows Server 2016 lub nowszy. Zainstalowany system operacyjny nie wymagający aktywacji</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701"/>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6</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ind w:right="599"/>
              <w:jc w:val="both"/>
              <w:rPr>
                <w:rFonts w:eastAsia="Calibri"/>
                <w:color w:val="000000"/>
                <w:sz w:val="20"/>
                <w:szCs w:val="20"/>
              </w:rPr>
            </w:pPr>
            <w:r w:rsidRPr="006B7093">
              <w:rPr>
                <w:rFonts w:eastAsia="Arial"/>
                <w:sz w:val="20"/>
                <w:szCs w:val="20"/>
              </w:rPr>
              <w:t xml:space="preserve">Intuicyjny, graficzny interfejs użytkownika, obsługiwany za pomocą standardowej myszy i klawiatury komputerowej.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30"/>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7</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jc w:val="both"/>
              <w:rPr>
                <w:rFonts w:eastAsia="Calibri"/>
                <w:color w:val="000000"/>
                <w:sz w:val="20"/>
                <w:szCs w:val="20"/>
              </w:rPr>
            </w:pPr>
            <w:r w:rsidRPr="006B7093">
              <w:rPr>
                <w:rFonts w:eastAsia="Arial"/>
                <w:sz w:val="20"/>
                <w:szCs w:val="20"/>
              </w:rPr>
              <w:t xml:space="preserve">Możliwość równoczesnego przeglądania zapisów wielu pacjentek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701"/>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8</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ind w:right="408"/>
              <w:rPr>
                <w:rFonts w:eastAsia="Calibri"/>
                <w:color w:val="000000"/>
                <w:sz w:val="20"/>
                <w:szCs w:val="20"/>
              </w:rPr>
            </w:pPr>
            <w:r w:rsidRPr="006B7093">
              <w:rPr>
                <w:rFonts w:eastAsia="Arial"/>
                <w:sz w:val="20"/>
                <w:szCs w:val="20"/>
              </w:rPr>
              <w:t xml:space="preserve">Możliwość rozbudowy o test bezstresowy (NST) wg kryteriów NICHD lub </w:t>
            </w:r>
            <w:proofErr w:type="spellStart"/>
            <w:r w:rsidRPr="006B7093">
              <w:rPr>
                <w:rFonts w:eastAsia="Arial"/>
                <w:sz w:val="20"/>
                <w:szCs w:val="20"/>
              </w:rPr>
              <w:t>Dawesa</w:t>
            </w:r>
            <w:proofErr w:type="spellEnd"/>
            <w:r w:rsidRPr="006B7093">
              <w:rPr>
                <w:rFonts w:eastAsia="Arial"/>
                <w:sz w:val="20"/>
                <w:szCs w:val="20"/>
              </w:rPr>
              <w:t>/</w:t>
            </w:r>
            <w:proofErr w:type="spellStart"/>
            <w:r w:rsidRPr="006B7093">
              <w:rPr>
                <w:rFonts w:eastAsia="Arial"/>
                <w:sz w:val="20"/>
                <w:szCs w:val="20"/>
              </w:rPr>
              <w:t>Redmana</w:t>
            </w:r>
            <w:proofErr w:type="spellEnd"/>
            <w:r w:rsidRPr="006B7093">
              <w:rPr>
                <w:rFonts w:eastAsia="Arial"/>
                <w:sz w:val="20"/>
                <w:szCs w:val="20"/>
              </w:rPr>
              <w:t xml:space="preserve">, możliwość konfiguracji parametrów testu.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802"/>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9</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Tworzenie dokumentacji dotyczącej pacjentki, przebiegu ciąży i porodu oraz noworodka z możliwością konfiguracji formularzy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40"/>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10</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jc w:val="both"/>
              <w:rPr>
                <w:rFonts w:eastAsia="Calibri"/>
                <w:color w:val="000000"/>
                <w:sz w:val="20"/>
                <w:szCs w:val="20"/>
              </w:rPr>
            </w:pPr>
            <w:r w:rsidRPr="006B7093">
              <w:rPr>
                <w:rFonts w:eastAsia="Arial"/>
                <w:sz w:val="20"/>
                <w:szCs w:val="20"/>
              </w:rPr>
              <w:t xml:space="preserve">Tworzenie dokumentacji postępu porodu, wydruk kart porodowych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804"/>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1</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Wprowadzanie własnych notatek, informacji na temat m.in. podawanych leków, wykonanych badań itd. z możliwością selektywnego drukowania.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38"/>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t>12</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Możliwość wprowadzania notatek bezpośrednio na zapisie KTG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1334"/>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46"/>
              <w:jc w:val="center"/>
              <w:rPr>
                <w:rFonts w:eastAsia="Calibri"/>
                <w:color w:val="000000"/>
                <w:sz w:val="20"/>
                <w:szCs w:val="20"/>
              </w:rPr>
            </w:pPr>
            <w:r>
              <w:rPr>
                <w:rFonts w:eastAsia="Calibri"/>
                <w:color w:val="000000"/>
                <w:sz w:val="20"/>
                <w:szCs w:val="20"/>
              </w:rPr>
              <w:lastRenderedPageBreak/>
              <w:t>13</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Analiza zapisów KTG z minimum dwupoziomowym systemem alarmów, identyfikacja czasu pojawienia się alarmu i czasu jego zatwierdzenia z możliwością wydruku oraz personalną identyfikacją zatwierdzającego go użytkownika.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4243"/>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89"/>
              <w:jc w:val="center"/>
              <w:rPr>
                <w:rFonts w:eastAsia="Calibri"/>
                <w:color w:val="000000"/>
                <w:sz w:val="20"/>
                <w:szCs w:val="20"/>
              </w:rPr>
            </w:pPr>
            <w:r>
              <w:rPr>
                <w:rFonts w:eastAsia="Calibri"/>
                <w:color w:val="000000"/>
                <w:sz w:val="20"/>
                <w:szCs w:val="20"/>
              </w:rPr>
              <w:t>14</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spacing w:after="17"/>
              <w:rPr>
                <w:rFonts w:eastAsia="Calibri"/>
                <w:color w:val="000000"/>
                <w:sz w:val="20"/>
                <w:szCs w:val="20"/>
              </w:rPr>
            </w:pPr>
            <w:r w:rsidRPr="006B7093">
              <w:rPr>
                <w:rFonts w:eastAsia="Arial"/>
                <w:sz w:val="20"/>
                <w:szCs w:val="20"/>
              </w:rPr>
              <w:t xml:space="preserve">Sygnalizowane sytuacje alarmowe (co najmniej): </w:t>
            </w:r>
          </w:p>
          <w:p w:rsidR="001F12E3" w:rsidRPr="006B7093" w:rsidRDefault="001F12E3" w:rsidP="00307302">
            <w:pPr>
              <w:numPr>
                <w:ilvl w:val="0"/>
                <w:numId w:val="3"/>
              </w:numPr>
              <w:suppressAutoHyphens w:val="0"/>
              <w:spacing w:after="17"/>
              <w:rPr>
                <w:sz w:val="20"/>
                <w:szCs w:val="20"/>
              </w:rPr>
            </w:pPr>
            <w:r w:rsidRPr="006B7093">
              <w:rPr>
                <w:rFonts w:eastAsia="Arial"/>
                <w:sz w:val="20"/>
                <w:szCs w:val="20"/>
              </w:rPr>
              <w:t xml:space="preserve">Brak/utrata sygnału </w:t>
            </w:r>
          </w:p>
          <w:p w:rsidR="001F12E3" w:rsidRPr="006B7093" w:rsidRDefault="001F12E3" w:rsidP="00307302">
            <w:pPr>
              <w:numPr>
                <w:ilvl w:val="0"/>
                <w:numId w:val="3"/>
              </w:numPr>
              <w:suppressAutoHyphens w:val="0"/>
              <w:spacing w:after="17"/>
              <w:rPr>
                <w:sz w:val="20"/>
                <w:szCs w:val="20"/>
              </w:rPr>
            </w:pPr>
            <w:r w:rsidRPr="006B7093">
              <w:rPr>
                <w:rFonts w:eastAsia="Arial"/>
                <w:sz w:val="20"/>
                <w:szCs w:val="20"/>
              </w:rPr>
              <w:t>nałożenie zapisów</w:t>
            </w:r>
          </w:p>
          <w:p w:rsidR="001F12E3" w:rsidRPr="006B7093" w:rsidRDefault="001F12E3" w:rsidP="00307302">
            <w:pPr>
              <w:numPr>
                <w:ilvl w:val="0"/>
                <w:numId w:val="3"/>
              </w:numPr>
              <w:suppressAutoHyphens w:val="0"/>
              <w:spacing w:after="17"/>
              <w:rPr>
                <w:sz w:val="20"/>
                <w:szCs w:val="20"/>
              </w:rPr>
            </w:pPr>
            <w:r w:rsidRPr="006B7093">
              <w:rPr>
                <w:rFonts w:eastAsia="Arial"/>
                <w:sz w:val="20"/>
                <w:szCs w:val="20"/>
              </w:rPr>
              <w:t xml:space="preserve">tachykardia FHR </w:t>
            </w:r>
          </w:p>
          <w:p w:rsidR="001F12E3" w:rsidRPr="006B7093" w:rsidRDefault="001F12E3" w:rsidP="00307302">
            <w:pPr>
              <w:numPr>
                <w:ilvl w:val="0"/>
                <w:numId w:val="3"/>
              </w:numPr>
              <w:suppressAutoHyphens w:val="0"/>
              <w:spacing w:after="48"/>
              <w:rPr>
                <w:sz w:val="20"/>
                <w:szCs w:val="20"/>
              </w:rPr>
            </w:pPr>
            <w:r w:rsidRPr="006B7093">
              <w:rPr>
                <w:rFonts w:eastAsia="Arial"/>
                <w:sz w:val="20"/>
                <w:szCs w:val="20"/>
              </w:rPr>
              <w:t xml:space="preserve">bradykardia FHR </w:t>
            </w:r>
          </w:p>
          <w:p w:rsidR="001F12E3" w:rsidRPr="006B7093" w:rsidRDefault="001F12E3" w:rsidP="00307302">
            <w:pPr>
              <w:numPr>
                <w:ilvl w:val="0"/>
                <w:numId w:val="3"/>
              </w:numPr>
              <w:suppressAutoHyphens w:val="0"/>
              <w:spacing w:after="50"/>
              <w:rPr>
                <w:sz w:val="20"/>
                <w:szCs w:val="20"/>
              </w:rPr>
            </w:pPr>
            <w:r w:rsidRPr="006B7093">
              <w:rPr>
                <w:rFonts w:eastAsia="Arial"/>
                <w:sz w:val="20"/>
                <w:szCs w:val="20"/>
              </w:rPr>
              <w:t xml:space="preserve">przesunięcie wartości podstawowej FHR </w:t>
            </w:r>
          </w:p>
          <w:p w:rsidR="001F12E3" w:rsidRPr="006B7093" w:rsidRDefault="001F12E3" w:rsidP="00307302">
            <w:pPr>
              <w:numPr>
                <w:ilvl w:val="0"/>
                <w:numId w:val="3"/>
              </w:numPr>
              <w:suppressAutoHyphens w:val="0"/>
              <w:spacing w:after="46"/>
              <w:rPr>
                <w:sz w:val="20"/>
                <w:szCs w:val="20"/>
              </w:rPr>
            </w:pPr>
            <w:r w:rsidRPr="006B7093">
              <w:rPr>
                <w:rFonts w:eastAsia="Arial"/>
                <w:sz w:val="20"/>
                <w:szCs w:val="20"/>
              </w:rPr>
              <w:t xml:space="preserve">określenie wartości podstawowej FHR niemożliwe </w:t>
            </w:r>
          </w:p>
          <w:p w:rsidR="001F12E3" w:rsidRPr="006B7093" w:rsidRDefault="001F12E3" w:rsidP="00307302">
            <w:pPr>
              <w:numPr>
                <w:ilvl w:val="0"/>
                <w:numId w:val="3"/>
              </w:numPr>
              <w:suppressAutoHyphens w:val="0"/>
              <w:spacing w:after="48"/>
              <w:rPr>
                <w:sz w:val="20"/>
                <w:szCs w:val="20"/>
              </w:rPr>
            </w:pPr>
            <w:r w:rsidRPr="006B7093">
              <w:rPr>
                <w:rFonts w:eastAsia="Arial"/>
                <w:sz w:val="20"/>
                <w:szCs w:val="20"/>
              </w:rPr>
              <w:t xml:space="preserve">niska zmienność FHR </w:t>
            </w:r>
          </w:p>
          <w:p w:rsidR="001F12E3" w:rsidRPr="006B7093" w:rsidRDefault="001F12E3" w:rsidP="00307302">
            <w:pPr>
              <w:numPr>
                <w:ilvl w:val="0"/>
                <w:numId w:val="3"/>
              </w:numPr>
              <w:suppressAutoHyphens w:val="0"/>
              <w:spacing w:after="49"/>
              <w:rPr>
                <w:sz w:val="20"/>
                <w:szCs w:val="20"/>
              </w:rPr>
            </w:pPr>
            <w:r w:rsidRPr="006B7093">
              <w:rPr>
                <w:rFonts w:eastAsia="Arial"/>
                <w:sz w:val="20"/>
                <w:szCs w:val="20"/>
              </w:rPr>
              <w:t xml:space="preserve">niska zmienność FHR wraz z </w:t>
            </w:r>
            <w:proofErr w:type="spellStart"/>
            <w:r w:rsidRPr="006B7093">
              <w:rPr>
                <w:rFonts w:eastAsia="Arial"/>
                <w:sz w:val="20"/>
                <w:szCs w:val="20"/>
              </w:rPr>
              <w:t>deceleracjami</w:t>
            </w:r>
            <w:proofErr w:type="spellEnd"/>
            <w:r w:rsidRPr="006B7093">
              <w:rPr>
                <w:rFonts w:eastAsia="Arial"/>
                <w:sz w:val="20"/>
                <w:szCs w:val="20"/>
              </w:rPr>
              <w:t xml:space="preserve"> </w:t>
            </w:r>
          </w:p>
          <w:p w:rsidR="001F12E3" w:rsidRPr="006B7093" w:rsidRDefault="001F12E3" w:rsidP="00307302">
            <w:pPr>
              <w:numPr>
                <w:ilvl w:val="0"/>
                <w:numId w:val="3"/>
              </w:numPr>
              <w:suppressAutoHyphens w:val="0"/>
              <w:spacing w:line="307" w:lineRule="auto"/>
              <w:rPr>
                <w:sz w:val="20"/>
                <w:szCs w:val="20"/>
              </w:rPr>
            </w:pPr>
            <w:r w:rsidRPr="006B7093">
              <w:rPr>
                <w:rFonts w:eastAsia="Arial"/>
                <w:sz w:val="20"/>
                <w:szCs w:val="20"/>
              </w:rPr>
              <w:t xml:space="preserve">wysoka liczba </w:t>
            </w:r>
            <w:proofErr w:type="spellStart"/>
            <w:r w:rsidRPr="006B7093">
              <w:rPr>
                <w:rFonts w:eastAsia="Arial"/>
                <w:sz w:val="20"/>
                <w:szCs w:val="20"/>
              </w:rPr>
              <w:t>deceleracji</w:t>
            </w:r>
            <w:proofErr w:type="spellEnd"/>
            <w:r w:rsidRPr="006B7093">
              <w:rPr>
                <w:rFonts w:eastAsia="Arial"/>
                <w:sz w:val="20"/>
                <w:szCs w:val="20"/>
              </w:rPr>
              <w:t xml:space="preserve"> i późnych </w:t>
            </w:r>
            <w:proofErr w:type="spellStart"/>
            <w:r w:rsidRPr="006B7093">
              <w:rPr>
                <w:rFonts w:eastAsia="Arial"/>
                <w:sz w:val="20"/>
                <w:szCs w:val="20"/>
              </w:rPr>
              <w:t>deceleracji</w:t>
            </w:r>
            <w:proofErr w:type="spellEnd"/>
            <w:r w:rsidRPr="006B7093">
              <w:rPr>
                <w:rFonts w:eastAsia="Arial"/>
                <w:sz w:val="20"/>
                <w:szCs w:val="20"/>
              </w:rPr>
              <w:t xml:space="preserve">      -           powtarzające się </w:t>
            </w:r>
            <w:proofErr w:type="spellStart"/>
            <w:r w:rsidRPr="006B7093">
              <w:rPr>
                <w:rFonts w:eastAsia="Arial"/>
                <w:sz w:val="20"/>
                <w:szCs w:val="20"/>
              </w:rPr>
              <w:t>deceleracje</w:t>
            </w:r>
            <w:proofErr w:type="spellEnd"/>
            <w:r w:rsidRPr="006B7093">
              <w:rPr>
                <w:rFonts w:eastAsia="Arial"/>
                <w:sz w:val="20"/>
                <w:szCs w:val="20"/>
              </w:rPr>
              <w:t xml:space="preserve">  </w:t>
            </w:r>
          </w:p>
          <w:p w:rsidR="001F12E3" w:rsidRPr="006B7093" w:rsidRDefault="001F12E3" w:rsidP="00307302">
            <w:pPr>
              <w:numPr>
                <w:ilvl w:val="0"/>
                <w:numId w:val="3"/>
              </w:numPr>
              <w:suppressAutoHyphens w:val="0"/>
              <w:spacing w:after="17"/>
              <w:rPr>
                <w:sz w:val="20"/>
                <w:szCs w:val="20"/>
              </w:rPr>
            </w:pPr>
            <w:r w:rsidRPr="006B7093">
              <w:rPr>
                <w:rFonts w:eastAsia="Arial"/>
                <w:sz w:val="20"/>
                <w:szCs w:val="20"/>
              </w:rPr>
              <w:t xml:space="preserve">długotrwałe </w:t>
            </w:r>
            <w:proofErr w:type="spellStart"/>
            <w:r w:rsidRPr="006B7093">
              <w:rPr>
                <w:rFonts w:eastAsia="Arial"/>
                <w:sz w:val="20"/>
                <w:szCs w:val="20"/>
              </w:rPr>
              <w:t>deceleracje</w:t>
            </w:r>
            <w:proofErr w:type="spellEnd"/>
            <w:r w:rsidRPr="006B7093">
              <w:rPr>
                <w:rFonts w:eastAsia="Arial"/>
                <w:sz w:val="20"/>
                <w:szCs w:val="20"/>
              </w:rPr>
              <w:t xml:space="preserve"> </w:t>
            </w:r>
          </w:p>
          <w:p w:rsidR="001F12E3" w:rsidRPr="006B7093" w:rsidRDefault="001F12E3" w:rsidP="00307302">
            <w:pPr>
              <w:numPr>
                <w:ilvl w:val="0"/>
                <w:numId w:val="3"/>
              </w:numPr>
              <w:suppressAutoHyphens w:val="0"/>
              <w:spacing w:after="17"/>
              <w:rPr>
                <w:sz w:val="20"/>
                <w:szCs w:val="20"/>
              </w:rPr>
            </w:pPr>
            <w:r w:rsidRPr="006B7093">
              <w:rPr>
                <w:rFonts w:eastAsia="Arial"/>
                <w:sz w:val="20"/>
                <w:szCs w:val="20"/>
              </w:rPr>
              <w:t xml:space="preserve">brak akceleracji </w:t>
            </w:r>
          </w:p>
          <w:p w:rsidR="001F12E3" w:rsidRPr="006B7093" w:rsidRDefault="001F12E3" w:rsidP="00307302">
            <w:pPr>
              <w:numPr>
                <w:ilvl w:val="0"/>
                <w:numId w:val="3"/>
              </w:numPr>
              <w:suppressAutoHyphens w:val="0"/>
              <w:spacing w:after="48"/>
              <w:rPr>
                <w:sz w:val="20"/>
                <w:szCs w:val="20"/>
              </w:rPr>
            </w:pPr>
            <w:r w:rsidRPr="006B7093">
              <w:rPr>
                <w:rFonts w:eastAsia="Arial"/>
                <w:sz w:val="20"/>
                <w:szCs w:val="20"/>
              </w:rPr>
              <w:t xml:space="preserve">zapis sinusoidalny </w:t>
            </w:r>
          </w:p>
          <w:p w:rsidR="001F12E3" w:rsidRPr="006B7093" w:rsidRDefault="001F12E3" w:rsidP="00307302">
            <w:pPr>
              <w:numPr>
                <w:ilvl w:val="0"/>
                <w:numId w:val="3"/>
              </w:numPr>
              <w:suppressAutoHyphens w:val="0"/>
              <w:rPr>
                <w:rFonts w:eastAsia="Calibri"/>
                <w:color w:val="000000"/>
                <w:sz w:val="20"/>
                <w:szCs w:val="20"/>
              </w:rPr>
            </w:pPr>
            <w:r w:rsidRPr="006B7093">
              <w:rPr>
                <w:rFonts w:eastAsia="Arial"/>
                <w:sz w:val="20"/>
                <w:szCs w:val="20"/>
              </w:rPr>
              <w:t xml:space="preserve">alarm braku papieru w rejestratorze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38"/>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89"/>
              <w:jc w:val="center"/>
              <w:rPr>
                <w:rFonts w:eastAsia="Calibri"/>
                <w:color w:val="000000"/>
                <w:sz w:val="20"/>
                <w:szCs w:val="20"/>
              </w:rPr>
            </w:pPr>
            <w:r>
              <w:rPr>
                <w:rFonts w:eastAsia="Calibri"/>
                <w:color w:val="000000"/>
                <w:sz w:val="20"/>
                <w:szCs w:val="20"/>
              </w:rPr>
              <w:t>15</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jc w:val="both"/>
              <w:rPr>
                <w:rFonts w:eastAsia="Calibri"/>
                <w:color w:val="000000"/>
                <w:sz w:val="20"/>
                <w:szCs w:val="20"/>
              </w:rPr>
            </w:pPr>
            <w:r w:rsidRPr="006B7093">
              <w:rPr>
                <w:rFonts w:eastAsia="Arial"/>
                <w:sz w:val="20"/>
                <w:szCs w:val="20"/>
              </w:rPr>
              <w:t xml:space="preserve">Możliwość zmiany progów alarmowych przez wybranych (uprawnionych) użytkowników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40"/>
        </w:trPr>
        <w:tc>
          <w:tcPr>
            <w:tcW w:w="709" w:type="dxa"/>
            <w:tcBorders>
              <w:top w:val="single" w:sz="4" w:space="0" w:color="000000"/>
              <w:left w:val="single" w:sz="4" w:space="0" w:color="000000"/>
              <w:bottom w:val="single" w:sz="4" w:space="0" w:color="000000"/>
              <w:right w:val="single" w:sz="4" w:space="0" w:color="000000"/>
            </w:tcBorders>
          </w:tcPr>
          <w:p w:rsidR="001F12E3" w:rsidRPr="006B7093" w:rsidRDefault="001F12E3">
            <w:pPr>
              <w:ind w:left="89"/>
              <w:jc w:val="center"/>
              <w:rPr>
                <w:rFonts w:eastAsia="Calibri"/>
                <w:color w:val="000000"/>
                <w:sz w:val="20"/>
                <w:szCs w:val="20"/>
              </w:rPr>
            </w:pPr>
            <w:r>
              <w:rPr>
                <w:rFonts w:eastAsia="Calibri"/>
                <w:color w:val="000000"/>
                <w:sz w:val="20"/>
                <w:szCs w:val="20"/>
              </w:rPr>
              <w:t>16</w:t>
            </w:r>
          </w:p>
        </w:tc>
        <w:tc>
          <w:tcPr>
            <w:tcW w:w="5103" w:type="dxa"/>
            <w:tcBorders>
              <w:top w:val="single" w:sz="4" w:space="0" w:color="000000"/>
              <w:left w:val="single" w:sz="4" w:space="0" w:color="000000"/>
              <w:bottom w:val="single" w:sz="4" w:space="0" w:color="000000"/>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Możliwość konfigurowania alarmów i określania ustawień domyślnych dla poszczególnych łóżek </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538"/>
        </w:trPr>
        <w:tc>
          <w:tcPr>
            <w:tcW w:w="709" w:type="dxa"/>
            <w:tcBorders>
              <w:top w:val="single" w:sz="4" w:space="0" w:color="000000"/>
              <w:left w:val="single" w:sz="4" w:space="0" w:color="000000"/>
              <w:bottom w:val="single" w:sz="4" w:space="0" w:color="auto"/>
              <w:right w:val="single" w:sz="4" w:space="0" w:color="000000"/>
            </w:tcBorders>
          </w:tcPr>
          <w:p w:rsidR="001F12E3" w:rsidRPr="006B7093" w:rsidRDefault="001F12E3">
            <w:pPr>
              <w:ind w:left="89"/>
              <w:jc w:val="center"/>
              <w:rPr>
                <w:rFonts w:eastAsia="Calibri"/>
                <w:color w:val="000000"/>
                <w:sz w:val="20"/>
                <w:szCs w:val="20"/>
              </w:rPr>
            </w:pPr>
            <w:r>
              <w:rPr>
                <w:rFonts w:eastAsia="Calibri"/>
                <w:color w:val="000000"/>
                <w:sz w:val="20"/>
                <w:szCs w:val="20"/>
              </w:rPr>
              <w:t>17</w:t>
            </w:r>
          </w:p>
        </w:tc>
        <w:tc>
          <w:tcPr>
            <w:tcW w:w="5103" w:type="dxa"/>
            <w:tcBorders>
              <w:top w:val="single" w:sz="4" w:space="0" w:color="000000"/>
              <w:left w:val="single" w:sz="4" w:space="0" w:color="000000"/>
              <w:bottom w:val="single" w:sz="4" w:space="0" w:color="auto"/>
              <w:right w:val="single" w:sz="4" w:space="0" w:color="000000"/>
            </w:tcBorders>
            <w:hideMark/>
          </w:tcPr>
          <w:p w:rsidR="001F12E3" w:rsidRPr="006B7093" w:rsidRDefault="001F12E3">
            <w:pPr>
              <w:rPr>
                <w:rFonts w:eastAsia="Calibri"/>
                <w:color w:val="000000"/>
                <w:sz w:val="20"/>
                <w:szCs w:val="20"/>
              </w:rPr>
            </w:pPr>
            <w:r w:rsidRPr="006B7093">
              <w:rPr>
                <w:rFonts w:eastAsia="Arial"/>
                <w:sz w:val="20"/>
                <w:szCs w:val="20"/>
              </w:rPr>
              <w:t xml:space="preserve">Minimalny czas trwania ciągłego zapisu KTG dla każdego epizodu: 14 dni  </w:t>
            </w:r>
          </w:p>
        </w:tc>
        <w:tc>
          <w:tcPr>
            <w:tcW w:w="3828" w:type="dxa"/>
            <w:tcBorders>
              <w:top w:val="single" w:sz="4" w:space="0" w:color="000000"/>
              <w:left w:val="single" w:sz="4" w:space="0" w:color="000000"/>
              <w:bottom w:val="single" w:sz="4" w:space="0" w:color="auto"/>
              <w:right w:val="single" w:sz="4" w:space="0" w:color="000000"/>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1994"/>
        </w:trPr>
        <w:tc>
          <w:tcPr>
            <w:tcW w:w="709" w:type="dxa"/>
            <w:tcBorders>
              <w:top w:val="single" w:sz="4" w:space="0" w:color="auto"/>
              <w:left w:val="single" w:sz="4" w:space="0" w:color="auto"/>
              <w:bottom w:val="single" w:sz="4" w:space="0" w:color="000000"/>
              <w:right w:val="single" w:sz="4" w:space="0" w:color="000000"/>
            </w:tcBorders>
          </w:tcPr>
          <w:p w:rsidR="001F12E3" w:rsidRPr="006B7093" w:rsidRDefault="001F12E3">
            <w:pPr>
              <w:ind w:left="89"/>
              <w:jc w:val="center"/>
              <w:rPr>
                <w:rFonts w:eastAsia="Calibri"/>
                <w:color w:val="000000"/>
                <w:sz w:val="20"/>
                <w:szCs w:val="20"/>
              </w:rPr>
            </w:pPr>
            <w:r>
              <w:rPr>
                <w:rFonts w:eastAsia="Calibri"/>
                <w:color w:val="000000"/>
                <w:sz w:val="20"/>
                <w:szCs w:val="20"/>
              </w:rPr>
              <w:t>18</w:t>
            </w:r>
          </w:p>
        </w:tc>
        <w:tc>
          <w:tcPr>
            <w:tcW w:w="5103" w:type="dxa"/>
            <w:tcBorders>
              <w:top w:val="single" w:sz="4" w:space="0" w:color="auto"/>
              <w:left w:val="single" w:sz="4" w:space="0" w:color="000000"/>
              <w:bottom w:val="single" w:sz="4" w:space="0" w:color="000000"/>
              <w:right w:val="single" w:sz="4" w:space="0" w:color="000000"/>
            </w:tcBorders>
            <w:hideMark/>
          </w:tcPr>
          <w:p w:rsidR="001F12E3" w:rsidRPr="006B7093" w:rsidRDefault="001F12E3">
            <w:pPr>
              <w:spacing w:after="12"/>
              <w:rPr>
                <w:rFonts w:eastAsia="Calibri"/>
                <w:color w:val="000000"/>
                <w:sz w:val="20"/>
                <w:szCs w:val="20"/>
              </w:rPr>
            </w:pPr>
            <w:r w:rsidRPr="006B7093">
              <w:rPr>
                <w:rFonts w:eastAsia="Arial"/>
                <w:sz w:val="20"/>
                <w:szCs w:val="20"/>
              </w:rPr>
              <w:t xml:space="preserve">Możliwość rozbudowy systemu o: </w:t>
            </w:r>
          </w:p>
          <w:p w:rsidR="001F12E3" w:rsidRPr="006B7093" w:rsidRDefault="001F12E3" w:rsidP="00307302">
            <w:pPr>
              <w:numPr>
                <w:ilvl w:val="0"/>
                <w:numId w:val="4"/>
              </w:numPr>
              <w:suppressAutoHyphens w:val="0"/>
              <w:rPr>
                <w:sz w:val="20"/>
                <w:szCs w:val="20"/>
              </w:rPr>
            </w:pPr>
            <w:r w:rsidRPr="006B7093">
              <w:rPr>
                <w:rFonts w:eastAsia="Arial"/>
                <w:sz w:val="20"/>
                <w:szCs w:val="20"/>
              </w:rPr>
              <w:t xml:space="preserve">dostęp do zapisów przez Internet </w:t>
            </w:r>
          </w:p>
          <w:p w:rsidR="001F12E3" w:rsidRPr="006B7093" w:rsidRDefault="001F12E3" w:rsidP="00307302">
            <w:pPr>
              <w:numPr>
                <w:ilvl w:val="0"/>
                <w:numId w:val="4"/>
              </w:numPr>
              <w:suppressAutoHyphens w:val="0"/>
              <w:spacing w:after="249"/>
              <w:rPr>
                <w:sz w:val="20"/>
                <w:szCs w:val="20"/>
              </w:rPr>
            </w:pPr>
            <w:r w:rsidRPr="006B7093">
              <w:rPr>
                <w:rFonts w:eastAsia="Arial"/>
                <w:sz w:val="20"/>
                <w:szCs w:val="20"/>
              </w:rPr>
              <w:t xml:space="preserve">kolejne stanowiska KTG  </w:t>
            </w:r>
          </w:p>
          <w:p w:rsidR="001F12E3" w:rsidRPr="006B7093" w:rsidRDefault="001F12E3" w:rsidP="00307302">
            <w:pPr>
              <w:numPr>
                <w:ilvl w:val="0"/>
                <w:numId w:val="4"/>
              </w:numPr>
              <w:suppressAutoHyphens w:val="0"/>
              <w:rPr>
                <w:rFonts w:eastAsia="Calibri"/>
                <w:color w:val="000000"/>
                <w:sz w:val="20"/>
                <w:szCs w:val="20"/>
              </w:rPr>
            </w:pPr>
            <w:r w:rsidRPr="006B7093">
              <w:rPr>
                <w:rFonts w:eastAsia="Arial"/>
                <w:sz w:val="20"/>
                <w:szCs w:val="20"/>
              </w:rPr>
              <w:t xml:space="preserve">kolejne stanowiska podglądu i dostępu do zapisów rozszerzenie integracji z systemem informatycznym szpitala (m.in. o eksport danych i wyników oraz import danych laboratoryjnych) </w:t>
            </w:r>
          </w:p>
        </w:tc>
        <w:tc>
          <w:tcPr>
            <w:tcW w:w="3828" w:type="dxa"/>
            <w:tcBorders>
              <w:top w:val="single" w:sz="4" w:space="0" w:color="auto"/>
              <w:left w:val="single" w:sz="4" w:space="0" w:color="000000"/>
              <w:bottom w:val="single" w:sz="4" w:space="0" w:color="000000"/>
              <w:right w:val="single" w:sz="4" w:space="0" w:color="auto"/>
            </w:tcBorders>
            <w:vAlign w:val="center"/>
            <w:hideMark/>
          </w:tcPr>
          <w:p w:rsidR="001F12E3" w:rsidRPr="006B7093" w:rsidRDefault="001F12E3">
            <w:pPr>
              <w:rPr>
                <w:rFonts w:eastAsia="Calibri"/>
                <w:color w:val="000000"/>
                <w:sz w:val="20"/>
                <w:szCs w:val="20"/>
              </w:rPr>
            </w:pPr>
            <w:r w:rsidRPr="006B7093">
              <w:rPr>
                <w:rFonts w:eastAsia="Arial"/>
                <w:sz w:val="20"/>
                <w:szCs w:val="20"/>
              </w:rPr>
              <w:t xml:space="preserve"> </w:t>
            </w:r>
          </w:p>
        </w:tc>
      </w:tr>
      <w:tr w:rsidR="001F12E3" w:rsidRPr="006B7093" w:rsidTr="00935237">
        <w:trPr>
          <w:trHeight w:val="1994"/>
        </w:trPr>
        <w:tc>
          <w:tcPr>
            <w:tcW w:w="709" w:type="dxa"/>
            <w:tcBorders>
              <w:top w:val="single" w:sz="4" w:space="0" w:color="000000"/>
              <w:left w:val="single" w:sz="4" w:space="0" w:color="auto"/>
              <w:bottom w:val="single" w:sz="4" w:space="0" w:color="auto"/>
              <w:right w:val="single" w:sz="4" w:space="0" w:color="000000"/>
            </w:tcBorders>
          </w:tcPr>
          <w:p w:rsidR="001F12E3" w:rsidRPr="006B7093" w:rsidRDefault="001F12E3">
            <w:pPr>
              <w:ind w:left="89"/>
              <w:jc w:val="center"/>
              <w:rPr>
                <w:rFonts w:eastAsia="Arial"/>
                <w:color w:val="000000"/>
                <w:sz w:val="20"/>
                <w:szCs w:val="20"/>
              </w:rPr>
            </w:pPr>
            <w:r>
              <w:rPr>
                <w:rFonts w:eastAsia="Arial"/>
                <w:color w:val="000000"/>
                <w:sz w:val="20"/>
                <w:szCs w:val="20"/>
              </w:rPr>
              <w:t>19</w:t>
            </w:r>
          </w:p>
        </w:tc>
        <w:tc>
          <w:tcPr>
            <w:tcW w:w="5103" w:type="dxa"/>
            <w:tcBorders>
              <w:top w:val="single" w:sz="4" w:space="0" w:color="000000"/>
              <w:left w:val="single" w:sz="4" w:space="0" w:color="000000"/>
              <w:bottom w:val="single" w:sz="4" w:space="0" w:color="auto"/>
              <w:right w:val="single" w:sz="4" w:space="0" w:color="000000"/>
            </w:tcBorders>
            <w:hideMark/>
          </w:tcPr>
          <w:p w:rsidR="001F12E3" w:rsidRPr="006B7093" w:rsidRDefault="001F12E3">
            <w:pPr>
              <w:spacing w:after="12"/>
              <w:rPr>
                <w:rFonts w:eastAsia="Arial"/>
                <w:color w:val="000000"/>
                <w:sz w:val="20"/>
                <w:szCs w:val="20"/>
              </w:rPr>
            </w:pPr>
            <w:r w:rsidRPr="006B7093">
              <w:rPr>
                <w:rFonts w:eastAsia="Arial"/>
                <w:sz w:val="20"/>
                <w:szCs w:val="20"/>
              </w:rPr>
              <w:t>Wyposażenie centrali monitorującej do kardiotokografów:</w:t>
            </w:r>
          </w:p>
          <w:p w:rsidR="001F12E3" w:rsidRPr="006B7093" w:rsidRDefault="001F12E3">
            <w:pPr>
              <w:spacing w:after="12"/>
              <w:rPr>
                <w:rFonts w:eastAsia="Arial"/>
                <w:sz w:val="20"/>
                <w:szCs w:val="20"/>
              </w:rPr>
            </w:pPr>
            <w:r w:rsidRPr="006B7093">
              <w:rPr>
                <w:rFonts w:eastAsia="Arial"/>
                <w:sz w:val="20"/>
                <w:szCs w:val="20"/>
              </w:rPr>
              <w:t xml:space="preserve">- ekran LCD o przekątnej nie mniejszej niż 23,6’’ i rozdzielczości nie mniejszej niż </w:t>
            </w:r>
            <w:proofErr w:type="spellStart"/>
            <w:r w:rsidRPr="006B7093">
              <w:rPr>
                <w:rFonts w:eastAsia="Arial"/>
                <w:sz w:val="20"/>
                <w:szCs w:val="20"/>
              </w:rPr>
              <w:t>full</w:t>
            </w:r>
            <w:proofErr w:type="spellEnd"/>
            <w:r w:rsidRPr="006B7093">
              <w:rPr>
                <w:rFonts w:eastAsia="Arial"/>
                <w:sz w:val="20"/>
                <w:szCs w:val="20"/>
              </w:rPr>
              <w:t xml:space="preserve"> HD (1920x1080) – 1 szt.</w:t>
            </w:r>
          </w:p>
          <w:p w:rsidR="001F12E3" w:rsidRPr="006B7093" w:rsidRDefault="001F12E3">
            <w:pPr>
              <w:spacing w:after="12"/>
              <w:rPr>
                <w:rFonts w:eastAsia="Arial"/>
                <w:sz w:val="20"/>
                <w:szCs w:val="20"/>
              </w:rPr>
            </w:pPr>
            <w:r w:rsidRPr="006B7093">
              <w:rPr>
                <w:rFonts w:eastAsia="Arial"/>
                <w:sz w:val="20"/>
                <w:szCs w:val="20"/>
              </w:rPr>
              <w:t>- klawiatura i mysz – 1 szt.</w:t>
            </w:r>
          </w:p>
          <w:p w:rsidR="001F12E3" w:rsidRPr="006B7093" w:rsidRDefault="001F12E3">
            <w:pPr>
              <w:spacing w:after="12"/>
              <w:rPr>
                <w:rFonts w:eastAsia="Arial"/>
                <w:sz w:val="20"/>
                <w:szCs w:val="20"/>
              </w:rPr>
            </w:pPr>
            <w:r w:rsidRPr="006B7093">
              <w:rPr>
                <w:rFonts w:eastAsia="Arial"/>
                <w:sz w:val="20"/>
                <w:szCs w:val="20"/>
              </w:rPr>
              <w:t>- drukarka laserowa – 1 szt.</w:t>
            </w:r>
          </w:p>
          <w:p w:rsidR="001F12E3" w:rsidRPr="006B7093" w:rsidRDefault="001F12E3">
            <w:pPr>
              <w:spacing w:after="12"/>
              <w:rPr>
                <w:rFonts w:eastAsia="Arial"/>
                <w:sz w:val="20"/>
                <w:szCs w:val="20"/>
              </w:rPr>
            </w:pPr>
            <w:r w:rsidRPr="006B7093">
              <w:rPr>
                <w:rFonts w:eastAsia="Arial"/>
                <w:sz w:val="20"/>
                <w:szCs w:val="20"/>
              </w:rPr>
              <w:t>- serwer z zainstalowanym oprogramowaniem i wszystkimi niezbędnymi licencjami – 1 szt.</w:t>
            </w:r>
          </w:p>
          <w:p w:rsidR="001F12E3" w:rsidRPr="006B7093" w:rsidRDefault="001F12E3">
            <w:pPr>
              <w:spacing w:after="12"/>
              <w:rPr>
                <w:rFonts w:eastAsia="Arial"/>
                <w:color w:val="000000"/>
                <w:sz w:val="20"/>
                <w:szCs w:val="20"/>
              </w:rPr>
            </w:pPr>
            <w:r w:rsidRPr="006B7093">
              <w:rPr>
                <w:rFonts w:eastAsia="Arial"/>
                <w:sz w:val="20"/>
                <w:szCs w:val="20"/>
              </w:rPr>
              <w:t xml:space="preserve">- </w:t>
            </w:r>
            <w:proofErr w:type="spellStart"/>
            <w:r w:rsidRPr="006B7093">
              <w:rPr>
                <w:rFonts w:eastAsia="Arial"/>
                <w:sz w:val="20"/>
                <w:szCs w:val="20"/>
              </w:rPr>
              <w:t>switch</w:t>
            </w:r>
            <w:proofErr w:type="spellEnd"/>
            <w:r w:rsidRPr="006B7093">
              <w:rPr>
                <w:rFonts w:eastAsia="Arial"/>
                <w:sz w:val="20"/>
                <w:szCs w:val="20"/>
              </w:rPr>
              <w:t xml:space="preserve"> 24 portowy – 1 szt.</w:t>
            </w:r>
          </w:p>
        </w:tc>
        <w:tc>
          <w:tcPr>
            <w:tcW w:w="3828" w:type="dxa"/>
            <w:tcBorders>
              <w:top w:val="single" w:sz="4" w:space="0" w:color="000000"/>
              <w:left w:val="single" w:sz="4" w:space="0" w:color="000000"/>
              <w:bottom w:val="single" w:sz="4" w:space="0" w:color="auto"/>
              <w:right w:val="single" w:sz="4" w:space="0" w:color="auto"/>
            </w:tcBorders>
            <w:vAlign w:val="center"/>
          </w:tcPr>
          <w:p w:rsidR="001F12E3" w:rsidRPr="006B7093" w:rsidRDefault="001F12E3">
            <w:pPr>
              <w:rPr>
                <w:rFonts w:eastAsia="Arial"/>
                <w:color w:val="000000"/>
                <w:sz w:val="20"/>
                <w:szCs w:val="20"/>
              </w:rPr>
            </w:pPr>
          </w:p>
        </w:tc>
      </w:tr>
    </w:tbl>
    <w:tbl>
      <w:tblPr>
        <w:tblW w:w="9640" w:type="dxa"/>
        <w:tblInd w:w="-34" w:type="dxa"/>
        <w:tblLayout w:type="fixed"/>
        <w:tblLook w:val="04A0" w:firstRow="1" w:lastRow="0" w:firstColumn="1" w:lastColumn="0" w:noHBand="0" w:noVBand="1"/>
      </w:tblPr>
      <w:tblGrid>
        <w:gridCol w:w="709"/>
        <w:gridCol w:w="5103"/>
        <w:gridCol w:w="3828"/>
      </w:tblGrid>
      <w:tr w:rsidR="001F12E3" w:rsidRPr="00CF619B" w:rsidTr="00935237">
        <w:trPr>
          <w:trHeight w:val="454"/>
        </w:trPr>
        <w:tc>
          <w:tcPr>
            <w:tcW w:w="9640" w:type="dxa"/>
            <w:gridSpan w:val="3"/>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r w:rsidRPr="007C6200">
              <w:rPr>
                <w:b/>
                <w:sz w:val="20"/>
                <w:szCs w:val="20"/>
              </w:rPr>
              <w:t>WYPOSAŻENIE DODATKOWE / WARUNKI SERWISU I GWARANCJI</w:t>
            </w:r>
          </w:p>
        </w:tc>
      </w:tr>
      <w:tr w:rsidR="001F12E3" w:rsidRPr="00CF619B" w:rsidTr="00935237">
        <w:trPr>
          <w:trHeight w:val="454"/>
        </w:trPr>
        <w:tc>
          <w:tcPr>
            <w:tcW w:w="709" w:type="dxa"/>
            <w:tcBorders>
              <w:top w:val="single" w:sz="4" w:space="0" w:color="auto"/>
              <w:left w:val="single" w:sz="4" w:space="0" w:color="000000"/>
              <w:bottom w:val="single" w:sz="4" w:space="0" w:color="000000"/>
              <w:right w:val="nil"/>
            </w:tcBorders>
            <w:shd w:val="clear" w:color="auto" w:fill="FFFFFF" w:themeFill="background1"/>
            <w:vAlign w:val="center"/>
          </w:tcPr>
          <w:p w:rsidR="001F12E3" w:rsidRPr="00CF619B" w:rsidRDefault="001F12E3" w:rsidP="00F638F8">
            <w:pPr>
              <w:snapToGrid w:val="0"/>
              <w:jc w:val="center"/>
              <w:rPr>
                <w:sz w:val="20"/>
                <w:szCs w:val="20"/>
              </w:rPr>
            </w:pPr>
            <w:r>
              <w:rPr>
                <w:sz w:val="20"/>
                <w:szCs w:val="20"/>
              </w:rPr>
              <w:t>20</w:t>
            </w:r>
          </w:p>
        </w:tc>
        <w:tc>
          <w:tcPr>
            <w:tcW w:w="5103" w:type="dxa"/>
            <w:tcBorders>
              <w:top w:val="single" w:sz="4" w:space="0" w:color="auto"/>
              <w:left w:val="single" w:sz="4" w:space="0" w:color="000000"/>
              <w:bottom w:val="single" w:sz="4" w:space="0" w:color="000000"/>
              <w:right w:val="nil"/>
            </w:tcBorders>
            <w:shd w:val="clear" w:color="auto" w:fill="FFFFFF" w:themeFill="background1"/>
            <w:vAlign w:val="center"/>
            <w:hideMark/>
          </w:tcPr>
          <w:p w:rsidR="001F12E3" w:rsidRPr="00CF619B" w:rsidRDefault="001F12E3" w:rsidP="00F638F8">
            <w:pPr>
              <w:suppressAutoHyphens w:val="0"/>
              <w:snapToGrid w:val="0"/>
              <w:jc w:val="both"/>
              <w:rPr>
                <w:color w:val="000000" w:themeColor="text1"/>
                <w:sz w:val="20"/>
                <w:szCs w:val="20"/>
              </w:rPr>
            </w:pPr>
            <w:r w:rsidRPr="00CF619B">
              <w:rPr>
                <w:color w:val="000000" w:themeColor="text1"/>
                <w:sz w:val="20"/>
                <w:szCs w:val="20"/>
                <w:lang w:eastAsia="pl-PL"/>
              </w:rPr>
              <w:t>Bezpłatna dostawa wraz z rozładunkiem, montażem oraz uruchomieniem i przeszkoleniem personelu natychmiast po dostawie, potwierdzona protokołami z przeprowadzonych szkoleń , odbioru sprzętu i przekazania do eksploatacji</w:t>
            </w:r>
          </w:p>
        </w:tc>
        <w:tc>
          <w:tcPr>
            <w:tcW w:w="3828"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F638F8">
            <w:pPr>
              <w:snapToGrid w:val="0"/>
              <w:jc w:val="center"/>
              <w:rPr>
                <w:sz w:val="20"/>
                <w:szCs w:val="20"/>
              </w:rPr>
            </w:pPr>
            <w:r>
              <w:rPr>
                <w:sz w:val="20"/>
                <w:szCs w:val="20"/>
              </w:rPr>
              <w:t>21</w:t>
            </w:r>
          </w:p>
        </w:tc>
        <w:tc>
          <w:tcPr>
            <w:tcW w:w="5103"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F638F8">
            <w:pPr>
              <w:snapToGrid w:val="0"/>
              <w:jc w:val="center"/>
              <w:rPr>
                <w:sz w:val="20"/>
                <w:szCs w:val="20"/>
              </w:rPr>
            </w:pPr>
            <w:r>
              <w:rPr>
                <w:sz w:val="20"/>
                <w:szCs w:val="20"/>
              </w:rPr>
              <w:t>22</w:t>
            </w:r>
          </w:p>
        </w:tc>
        <w:tc>
          <w:tcPr>
            <w:tcW w:w="5103" w:type="dxa"/>
            <w:tcBorders>
              <w:top w:val="nil"/>
              <w:left w:val="single" w:sz="4" w:space="0" w:color="000000"/>
              <w:bottom w:val="single" w:sz="4" w:space="0" w:color="000000"/>
              <w:right w:val="nil"/>
            </w:tcBorders>
            <w:shd w:val="clear" w:color="auto" w:fill="FFFFFF" w:themeFill="background1"/>
            <w:vAlign w:val="center"/>
            <w:hideMark/>
          </w:tcPr>
          <w:p w:rsidR="001F12E3" w:rsidRPr="00CF619B" w:rsidRDefault="001F12E3" w:rsidP="00F638F8">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F638F8">
            <w:pPr>
              <w:snapToGrid w:val="0"/>
              <w:jc w:val="center"/>
              <w:rPr>
                <w:sz w:val="20"/>
                <w:szCs w:val="20"/>
              </w:rPr>
            </w:pPr>
            <w:r>
              <w:rPr>
                <w:sz w:val="20"/>
                <w:szCs w:val="20"/>
              </w:rPr>
              <w:lastRenderedPageBreak/>
              <w:t>23</w:t>
            </w:r>
          </w:p>
        </w:tc>
        <w:tc>
          <w:tcPr>
            <w:tcW w:w="5103" w:type="dxa"/>
            <w:tcBorders>
              <w:top w:val="nil"/>
              <w:left w:val="single" w:sz="4" w:space="0" w:color="000000"/>
              <w:bottom w:val="single" w:sz="4" w:space="0" w:color="000000"/>
              <w:right w:val="nil"/>
            </w:tcBorders>
            <w:shd w:val="clear" w:color="auto" w:fill="FFFFFF" w:themeFill="background1"/>
            <w:vAlign w:val="center"/>
            <w:hideMark/>
          </w:tcPr>
          <w:p w:rsidR="001F12E3" w:rsidRPr="00CF619B" w:rsidRDefault="001F12E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1F12E3" w:rsidRPr="00CF619B" w:rsidRDefault="001F12E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000000"/>
              <w:left w:val="single" w:sz="4" w:space="0" w:color="000000"/>
              <w:bottom w:val="single" w:sz="4" w:space="0" w:color="000000"/>
              <w:right w:val="nil"/>
            </w:tcBorders>
            <w:shd w:val="clear" w:color="auto" w:fill="FFFFFF" w:themeFill="background1"/>
            <w:vAlign w:val="center"/>
          </w:tcPr>
          <w:p w:rsidR="001F12E3" w:rsidRPr="00CF619B" w:rsidRDefault="001F12E3" w:rsidP="00F638F8">
            <w:pPr>
              <w:snapToGrid w:val="0"/>
              <w:jc w:val="center"/>
              <w:rPr>
                <w:sz w:val="20"/>
                <w:szCs w:val="20"/>
              </w:rPr>
            </w:pPr>
            <w:r>
              <w:rPr>
                <w:sz w:val="20"/>
                <w:szCs w:val="20"/>
              </w:rPr>
              <w:t>24</w:t>
            </w:r>
          </w:p>
        </w:tc>
        <w:tc>
          <w:tcPr>
            <w:tcW w:w="5103" w:type="dxa"/>
            <w:tcBorders>
              <w:top w:val="single" w:sz="4" w:space="0" w:color="000000"/>
              <w:left w:val="single" w:sz="4" w:space="0" w:color="000000"/>
              <w:bottom w:val="single" w:sz="4" w:space="0" w:color="000000"/>
              <w:right w:val="nil"/>
            </w:tcBorders>
            <w:shd w:val="clear" w:color="auto" w:fill="FFFFFF" w:themeFill="background1"/>
            <w:vAlign w:val="center"/>
            <w:hideMark/>
          </w:tcPr>
          <w:p w:rsidR="001F12E3" w:rsidRPr="00CF619B" w:rsidRDefault="001F12E3" w:rsidP="00F638F8">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3828"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000000"/>
              <w:left w:val="single" w:sz="4" w:space="0" w:color="000000"/>
              <w:bottom w:val="single" w:sz="4" w:space="0" w:color="000000"/>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25</w:t>
            </w:r>
          </w:p>
        </w:tc>
        <w:tc>
          <w:tcPr>
            <w:tcW w:w="5103" w:type="dxa"/>
            <w:tcBorders>
              <w:top w:val="single" w:sz="4" w:space="0" w:color="000000"/>
              <w:left w:val="single" w:sz="4" w:space="0" w:color="000000"/>
              <w:bottom w:val="single" w:sz="4" w:space="0" w:color="000000"/>
              <w:right w:val="nil"/>
            </w:tcBorders>
            <w:vAlign w:val="center"/>
            <w:hideMark/>
          </w:tcPr>
          <w:p w:rsidR="001F12E3" w:rsidRPr="00CF619B" w:rsidRDefault="001F12E3" w:rsidP="00F638F8">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3828" w:type="dxa"/>
            <w:tcBorders>
              <w:top w:val="single" w:sz="4" w:space="0" w:color="000000"/>
              <w:left w:val="single" w:sz="4" w:space="0" w:color="000000"/>
              <w:bottom w:val="single" w:sz="4" w:space="0" w:color="000000"/>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000000"/>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26</w:t>
            </w:r>
          </w:p>
        </w:tc>
        <w:tc>
          <w:tcPr>
            <w:tcW w:w="5103" w:type="dxa"/>
            <w:tcBorders>
              <w:top w:val="nil"/>
              <w:left w:val="single" w:sz="4" w:space="0" w:color="000000"/>
              <w:bottom w:val="single" w:sz="4" w:space="0" w:color="000000"/>
              <w:right w:val="nil"/>
            </w:tcBorders>
            <w:vAlign w:val="center"/>
            <w:hideMark/>
          </w:tcPr>
          <w:p w:rsidR="001F12E3" w:rsidRPr="00CF619B" w:rsidRDefault="001F12E3" w:rsidP="00F638F8">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3828" w:type="dxa"/>
            <w:tcBorders>
              <w:top w:val="nil"/>
              <w:left w:val="single" w:sz="4" w:space="0" w:color="000000"/>
              <w:bottom w:val="single" w:sz="4" w:space="0" w:color="000000"/>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auto"/>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27</w:t>
            </w:r>
          </w:p>
        </w:tc>
        <w:tc>
          <w:tcPr>
            <w:tcW w:w="5103" w:type="dxa"/>
            <w:tcBorders>
              <w:top w:val="nil"/>
              <w:left w:val="single" w:sz="4" w:space="0" w:color="000000"/>
              <w:bottom w:val="single" w:sz="4" w:space="0" w:color="auto"/>
              <w:right w:val="nil"/>
            </w:tcBorders>
            <w:vAlign w:val="center"/>
            <w:hideMark/>
          </w:tcPr>
          <w:p w:rsidR="001F12E3" w:rsidRPr="00CF619B" w:rsidRDefault="001F12E3" w:rsidP="00F638F8">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3828" w:type="dxa"/>
            <w:tcBorders>
              <w:top w:val="nil"/>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nil"/>
              <w:left w:val="single" w:sz="4" w:space="0" w:color="000000"/>
              <w:bottom w:val="single" w:sz="4" w:space="0" w:color="auto"/>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28</w:t>
            </w:r>
          </w:p>
        </w:tc>
        <w:tc>
          <w:tcPr>
            <w:tcW w:w="5103" w:type="dxa"/>
            <w:tcBorders>
              <w:top w:val="nil"/>
              <w:left w:val="single" w:sz="4" w:space="0" w:color="000000"/>
              <w:bottom w:val="single" w:sz="4" w:space="0" w:color="auto"/>
              <w:right w:val="nil"/>
            </w:tcBorders>
            <w:vAlign w:val="center"/>
          </w:tcPr>
          <w:p w:rsidR="001F12E3" w:rsidRPr="00CF619B" w:rsidRDefault="001F12E3" w:rsidP="00F638F8">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3828" w:type="dxa"/>
            <w:tcBorders>
              <w:top w:val="nil"/>
              <w:left w:val="single" w:sz="4" w:space="0" w:color="000000"/>
              <w:bottom w:val="single" w:sz="4" w:space="0" w:color="auto"/>
              <w:right w:val="single" w:sz="4" w:space="0" w:color="auto"/>
            </w:tcBorders>
            <w:vAlign w:val="center"/>
          </w:tcPr>
          <w:p w:rsidR="001F12E3" w:rsidRPr="00CF619B" w:rsidRDefault="001F12E3" w:rsidP="00F638F8">
            <w:pPr>
              <w:snapToGrid w:val="0"/>
              <w:rPr>
                <w:color w:val="FF0000"/>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29</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F638F8">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E20A4E" w:rsidRDefault="001F12E3" w:rsidP="00F638F8">
            <w:pPr>
              <w:snapToGrid w:val="0"/>
              <w:jc w:val="center"/>
              <w:rPr>
                <w:color w:val="000000" w:themeColor="text1"/>
                <w:sz w:val="20"/>
                <w:szCs w:val="20"/>
              </w:rPr>
            </w:pPr>
            <w:r>
              <w:rPr>
                <w:color w:val="000000" w:themeColor="text1"/>
                <w:sz w:val="20"/>
                <w:szCs w:val="20"/>
              </w:rPr>
              <w:t>30</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F638F8">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CF619B" w:rsidRDefault="001F12E3" w:rsidP="00F638F8">
            <w:pPr>
              <w:snapToGrid w:val="0"/>
              <w:jc w:val="center"/>
              <w:rPr>
                <w:sz w:val="20"/>
                <w:szCs w:val="20"/>
              </w:rPr>
            </w:pPr>
            <w:r>
              <w:rPr>
                <w:sz w:val="20"/>
                <w:szCs w:val="20"/>
              </w:rPr>
              <w:t>31</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935237">
            <w:pPr>
              <w:autoSpaceDE w:val="0"/>
              <w:snapToGrid w:val="0"/>
              <w:jc w:val="both"/>
              <w:rPr>
                <w:color w:val="000000" w:themeColor="text1"/>
                <w:sz w:val="20"/>
                <w:szCs w:val="20"/>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CF619B" w:rsidRDefault="001F12E3" w:rsidP="00F638F8">
            <w:pPr>
              <w:snapToGrid w:val="0"/>
              <w:jc w:val="center"/>
              <w:rPr>
                <w:sz w:val="20"/>
                <w:szCs w:val="20"/>
              </w:rPr>
            </w:pPr>
            <w:r>
              <w:rPr>
                <w:sz w:val="20"/>
                <w:szCs w:val="20"/>
              </w:rPr>
              <w:t>32</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F638F8">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CF619B" w:rsidRDefault="001F12E3" w:rsidP="00F638F8">
            <w:pPr>
              <w:snapToGrid w:val="0"/>
              <w:jc w:val="center"/>
              <w:rPr>
                <w:sz w:val="20"/>
                <w:szCs w:val="20"/>
              </w:rPr>
            </w:pPr>
            <w:r>
              <w:rPr>
                <w:sz w:val="20"/>
                <w:szCs w:val="20"/>
              </w:rPr>
              <w:t>33</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F638F8">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Pr="00CF619B" w:rsidRDefault="001F12E3" w:rsidP="00F638F8">
            <w:pPr>
              <w:snapToGrid w:val="0"/>
              <w:jc w:val="center"/>
              <w:rPr>
                <w:sz w:val="20"/>
                <w:szCs w:val="20"/>
              </w:rPr>
            </w:pPr>
            <w:r>
              <w:rPr>
                <w:sz w:val="20"/>
                <w:szCs w:val="20"/>
              </w:rPr>
              <w:t>34</w:t>
            </w:r>
          </w:p>
        </w:tc>
        <w:tc>
          <w:tcPr>
            <w:tcW w:w="5103" w:type="dxa"/>
            <w:tcBorders>
              <w:top w:val="single" w:sz="4" w:space="0" w:color="auto"/>
              <w:left w:val="single" w:sz="4" w:space="0" w:color="000000"/>
              <w:bottom w:val="single" w:sz="4" w:space="0" w:color="auto"/>
              <w:right w:val="nil"/>
            </w:tcBorders>
            <w:vAlign w:val="center"/>
          </w:tcPr>
          <w:p w:rsidR="001F12E3" w:rsidRPr="00CF619B" w:rsidRDefault="001F12E3" w:rsidP="00F638F8">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F638F8">
            <w:pPr>
              <w:snapToGrid w:val="0"/>
              <w:rPr>
                <w:sz w:val="20"/>
                <w:szCs w:val="20"/>
              </w:rPr>
            </w:pPr>
          </w:p>
        </w:tc>
      </w:tr>
      <w:tr w:rsidR="001F12E3" w:rsidRPr="00CF619B" w:rsidTr="00935237">
        <w:trPr>
          <w:trHeight w:val="454"/>
        </w:trPr>
        <w:tc>
          <w:tcPr>
            <w:tcW w:w="709" w:type="dxa"/>
            <w:tcBorders>
              <w:top w:val="single" w:sz="4" w:space="0" w:color="auto"/>
              <w:left w:val="single" w:sz="4" w:space="0" w:color="000000"/>
              <w:bottom w:val="single" w:sz="4" w:space="0" w:color="auto"/>
              <w:right w:val="nil"/>
            </w:tcBorders>
            <w:vAlign w:val="center"/>
          </w:tcPr>
          <w:p w:rsidR="001F12E3" w:rsidRDefault="001F12E3" w:rsidP="007A0293">
            <w:pPr>
              <w:snapToGrid w:val="0"/>
              <w:jc w:val="center"/>
              <w:rPr>
                <w:sz w:val="20"/>
                <w:szCs w:val="20"/>
              </w:rPr>
            </w:pPr>
            <w:r>
              <w:rPr>
                <w:sz w:val="20"/>
                <w:szCs w:val="20"/>
              </w:rPr>
              <w:t>35</w:t>
            </w:r>
          </w:p>
        </w:tc>
        <w:tc>
          <w:tcPr>
            <w:tcW w:w="5103" w:type="dxa"/>
            <w:tcBorders>
              <w:top w:val="single" w:sz="4" w:space="0" w:color="auto"/>
              <w:left w:val="single" w:sz="4" w:space="0" w:color="000000"/>
              <w:bottom w:val="single" w:sz="4" w:space="0" w:color="auto"/>
              <w:right w:val="nil"/>
            </w:tcBorders>
            <w:vAlign w:val="center"/>
          </w:tcPr>
          <w:p w:rsidR="001F12E3" w:rsidRPr="00A002A6" w:rsidRDefault="001F12E3" w:rsidP="007A0293">
            <w:pPr>
              <w:autoSpaceDE w:val="0"/>
              <w:snapToGrid w:val="0"/>
              <w:jc w:val="both"/>
              <w:rPr>
                <w:color w:val="000000"/>
                <w:sz w:val="20"/>
                <w:szCs w:val="20"/>
              </w:rPr>
            </w:pPr>
            <w:r>
              <w:rPr>
                <w:color w:val="000000"/>
                <w:sz w:val="20"/>
                <w:szCs w:val="20"/>
              </w:rPr>
              <w:t>Okres gwarancji minimum 24 miesiące</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bl>
    <w:p w:rsidR="00F638F8" w:rsidRDefault="00F638F8" w:rsidP="00F638F8">
      <w:pPr>
        <w:rPr>
          <w:rFonts w:asciiTheme="minorHAnsi" w:hAnsiTheme="minorHAnsi" w:cstheme="minorHAnsi"/>
          <w:b/>
          <w:bCs/>
          <w:color w:val="000000"/>
          <w:sz w:val="20"/>
          <w:szCs w:val="20"/>
          <w:u w:val="single"/>
        </w:rPr>
      </w:pPr>
    </w:p>
    <w:p w:rsidR="00307302" w:rsidRDefault="00307302"/>
    <w:p w:rsidR="00F638F8" w:rsidRDefault="00F638F8">
      <w:pPr>
        <w:suppressAutoHyphens w:val="0"/>
        <w:spacing w:after="200" w:line="276" w:lineRule="auto"/>
      </w:pPr>
      <w:r>
        <w:br w:type="page"/>
      </w:r>
    </w:p>
    <w:tbl>
      <w:tblPr>
        <w:tblStyle w:val="Tabela-Siatka"/>
        <w:tblW w:w="9606" w:type="dxa"/>
        <w:tblLook w:val="04A0" w:firstRow="1" w:lastRow="0" w:firstColumn="1" w:lastColumn="0" w:noHBand="0" w:noVBand="1"/>
      </w:tblPr>
      <w:tblGrid>
        <w:gridCol w:w="675"/>
        <w:gridCol w:w="8931"/>
      </w:tblGrid>
      <w:tr w:rsidR="00307302" w:rsidTr="00F2330B">
        <w:tc>
          <w:tcPr>
            <w:tcW w:w="675" w:type="dxa"/>
            <w:shd w:val="clear" w:color="auto" w:fill="D9D9D9" w:themeFill="background1" w:themeFillShade="D9"/>
          </w:tcPr>
          <w:p w:rsidR="00307302" w:rsidRPr="00334125" w:rsidRDefault="00F2330B" w:rsidP="00A002A6">
            <w:pPr>
              <w:jc w:val="center"/>
              <w:rPr>
                <w:b/>
                <w:bCs/>
                <w:color w:val="000000"/>
                <w:sz w:val="22"/>
                <w:szCs w:val="22"/>
              </w:rPr>
            </w:pPr>
            <w:r>
              <w:rPr>
                <w:b/>
                <w:bCs/>
                <w:color w:val="000000"/>
                <w:sz w:val="22"/>
                <w:szCs w:val="22"/>
              </w:rPr>
              <w:lastRenderedPageBreak/>
              <w:t>5</w:t>
            </w:r>
          </w:p>
        </w:tc>
        <w:tc>
          <w:tcPr>
            <w:tcW w:w="8931" w:type="dxa"/>
            <w:shd w:val="clear" w:color="auto" w:fill="D9D9D9" w:themeFill="background1" w:themeFillShade="D9"/>
          </w:tcPr>
          <w:p w:rsidR="00307302" w:rsidRDefault="00F2330B" w:rsidP="00A002A6">
            <w:pPr>
              <w:jc w:val="center"/>
              <w:rPr>
                <w:b/>
                <w:bCs/>
                <w:color w:val="000000"/>
                <w:sz w:val="22"/>
                <w:szCs w:val="22"/>
              </w:rPr>
            </w:pPr>
            <w:r>
              <w:rPr>
                <w:b/>
                <w:bCs/>
                <w:color w:val="000000"/>
                <w:sz w:val="22"/>
                <w:szCs w:val="22"/>
              </w:rPr>
              <w:t>STACJA C</w:t>
            </w:r>
            <w:r w:rsidR="00E70A2E">
              <w:rPr>
                <w:b/>
                <w:bCs/>
                <w:color w:val="000000"/>
                <w:sz w:val="22"/>
                <w:szCs w:val="22"/>
              </w:rPr>
              <w:t>E</w:t>
            </w:r>
            <w:r>
              <w:rPr>
                <w:b/>
                <w:bCs/>
                <w:color w:val="000000"/>
                <w:sz w:val="22"/>
                <w:szCs w:val="22"/>
              </w:rPr>
              <w:t>NTRALNEGO MONITOROWANIA DO PODŁĄCZENIA MIN 4 KARDIOMONITORÓW</w:t>
            </w:r>
            <w:r w:rsidR="00307302" w:rsidRPr="00334125">
              <w:rPr>
                <w:b/>
                <w:bCs/>
                <w:color w:val="000000"/>
                <w:sz w:val="22"/>
                <w:szCs w:val="22"/>
              </w:rPr>
              <w:t xml:space="preserve"> – 1 SZT</w:t>
            </w:r>
          </w:p>
          <w:p w:rsidR="00307302" w:rsidRPr="00334125" w:rsidRDefault="00307302" w:rsidP="00F2330B">
            <w:pPr>
              <w:jc w:val="center"/>
              <w:rPr>
                <w:b/>
                <w:bCs/>
                <w:color w:val="000000"/>
                <w:sz w:val="22"/>
                <w:szCs w:val="22"/>
              </w:rPr>
            </w:pPr>
          </w:p>
        </w:tc>
      </w:tr>
    </w:tbl>
    <w:p w:rsidR="00307302" w:rsidRDefault="00307302"/>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53"/>
      </w:tblGrid>
      <w:tr w:rsidR="006B7093" w:rsidTr="00DF00B7">
        <w:trPr>
          <w:trHeight w:val="285"/>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DF00B7">
        <w:trPr>
          <w:trHeight w:val="263"/>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DF00B7">
        <w:trPr>
          <w:trHeight w:val="269"/>
        </w:trPr>
        <w:tc>
          <w:tcPr>
            <w:tcW w:w="9553"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6B7093" w:rsidRDefault="006B7093"/>
    <w:tbl>
      <w:tblPr>
        <w:tblW w:w="5257"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1"/>
        <w:gridCol w:w="5121"/>
        <w:gridCol w:w="3828"/>
      </w:tblGrid>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A002A6">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rsidP="00A002A6">
            <w:pPr>
              <w:jc w:val="center"/>
              <w:rPr>
                <w:b/>
                <w:bCs/>
                <w:color w:val="000000"/>
                <w:sz w:val="20"/>
                <w:szCs w:val="20"/>
              </w:rPr>
            </w:pPr>
          </w:p>
          <w:p w:rsidR="001F12E3" w:rsidRPr="006B7093" w:rsidRDefault="001F12E3" w:rsidP="00A002A6">
            <w:pPr>
              <w:jc w:val="center"/>
              <w:rPr>
                <w:b/>
                <w:bCs/>
                <w:color w:val="000000"/>
                <w:sz w:val="20"/>
                <w:szCs w:val="20"/>
              </w:rPr>
            </w:pPr>
            <w:r w:rsidRPr="006B7093">
              <w:rPr>
                <w:b/>
                <w:bCs/>
                <w:color w:val="000000"/>
                <w:sz w:val="20"/>
                <w:szCs w:val="20"/>
              </w:rPr>
              <w:t>ZESTAWIENIE PARAMETRÓW TECHNICZNYCH</w:t>
            </w:r>
          </w:p>
          <w:p w:rsidR="001F12E3" w:rsidRPr="006B7093" w:rsidRDefault="001F12E3" w:rsidP="00A002A6">
            <w:pPr>
              <w:pStyle w:val="Standard"/>
              <w:autoSpaceDE w:val="0"/>
              <w:snapToGrid w:val="0"/>
              <w:jc w:val="center"/>
              <w:rPr>
                <w:sz w:val="20"/>
                <w:szCs w:val="20"/>
              </w:rPr>
            </w:pPr>
          </w:p>
        </w:tc>
        <w:tc>
          <w:tcPr>
            <w:tcW w:w="3828" w:type="dxa"/>
            <w:tcBorders>
              <w:top w:val="single" w:sz="4" w:space="0" w:color="auto"/>
              <w:left w:val="single" w:sz="4" w:space="0" w:color="auto"/>
              <w:bottom w:val="single" w:sz="4" w:space="0" w:color="auto"/>
              <w:right w:val="single" w:sz="4" w:space="0" w:color="auto"/>
            </w:tcBorders>
            <w:vAlign w:val="center"/>
            <w:hideMark/>
          </w:tcPr>
          <w:p w:rsidR="001F12E3" w:rsidRPr="00E70A2E" w:rsidRDefault="001F12E3" w:rsidP="00A002A6">
            <w:pPr>
              <w:pStyle w:val="TableContents"/>
              <w:snapToGrid w:val="0"/>
              <w:jc w:val="center"/>
              <w:rPr>
                <w:rFonts w:ascii="Times New Roman" w:hAnsi="Times New Roman" w:cs="Times New Roman"/>
                <w:sz w:val="20"/>
                <w:szCs w:val="20"/>
              </w:rPr>
            </w:pPr>
            <w:r w:rsidRPr="00E70A2E">
              <w:rPr>
                <w:rFonts w:ascii="Times New Roman" w:hAnsi="Times New Roman" w:cs="Times New Roman"/>
                <w:b/>
                <w:iCs/>
                <w:color w:val="000000"/>
                <w:sz w:val="20"/>
                <w:szCs w:val="20"/>
              </w:rPr>
              <w:t>Parametr oferowany</w:t>
            </w: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hideMark/>
          </w:tcPr>
          <w:p w:rsidR="001F12E3" w:rsidRPr="006B7093" w:rsidRDefault="001F12E3">
            <w:pPr>
              <w:widowControl w:val="0"/>
              <w:snapToGrid w:val="0"/>
              <w:spacing w:line="288" w:lineRule="auto"/>
              <w:jc w:val="both"/>
              <w:rPr>
                <w:sz w:val="20"/>
                <w:szCs w:val="20"/>
                <w:lang w:eastAsia="en-US"/>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hideMark/>
          </w:tcPr>
          <w:p w:rsidR="001F12E3" w:rsidRPr="006B7093" w:rsidRDefault="001F12E3">
            <w:pPr>
              <w:widowControl w:val="0"/>
              <w:snapToGrid w:val="0"/>
              <w:spacing w:line="288" w:lineRule="auto"/>
              <w:jc w:val="both"/>
              <w:rPr>
                <w:sz w:val="20"/>
                <w:szCs w:val="20"/>
                <w:lang w:eastAsia="en-US"/>
              </w:rPr>
            </w:pPr>
            <w:r w:rsidRPr="006B7093">
              <w:rPr>
                <w:sz w:val="20"/>
                <w:szCs w:val="20"/>
                <w:lang w:eastAsia="en-US"/>
              </w:rPr>
              <w:t>System operacyjny centrali nie starszy niż Windows 10 lub Mac OS X 10.8 lub inny posiadający aktualne wsparcie techniczne producenta. Oprogramowanie centrali w języku polskim.</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Na wyposażeniu systemu: drukarka laserowa, sieciowa podłączona do systemu w formacie A4, zasilacz awaryjny typu UPS, </w:t>
            </w:r>
            <w:proofErr w:type="spellStart"/>
            <w:r w:rsidRPr="006B7093">
              <w:rPr>
                <w:sz w:val="20"/>
                <w:szCs w:val="20"/>
                <w:lang w:eastAsia="en-US"/>
              </w:rPr>
              <w:t>switch</w:t>
            </w:r>
            <w:proofErr w:type="spellEnd"/>
            <w:r w:rsidRPr="006B7093">
              <w:rPr>
                <w:sz w:val="20"/>
                <w:szCs w:val="20"/>
                <w:lang w:eastAsia="en-US"/>
              </w:rPr>
              <w:t xml:space="preserve"> sieciowy.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System przygotowany sprzętowo i programowo do rozbudowy o kolejne urządzenia monitorujące (do min. 32).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Prezentacja danych pacjentów monitorowanych na jednym ekranie kolorowym typu LCD TFT o przekątnej co najmniej 23” i rozdzielczości Full HD.</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Podgląd, monitorowanie i zapis danych wszystkich parametrów i przebiegów falowych z kardiomonitorów - wyświetlanie wszystkich krzywych dynamicznych i wartości numerycznych.</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Możliwość wyświetlania do 10 krzywych w sektorze pacjenta.</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Możliwość zmiany wielkości sektorów w celu zwiększenia prezentacji danych dla pacjentów wymagających wzmożonej opieki.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Możliwość drukowania raportów w tym min. raport z podsumowaniem danych pacjenta, zbiorcze zestawienie alarmów, raport z trendów, raport z odcinkami ST.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Alarmy 3-stopniowe (wizualne i akustyczne) z poszczególnych łóżek, z identyfikacją alarmującego łóżka.</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Sterowanie funkcjami kardiomonitorów, w tym ustawieniami alarmów i pomiarów, uruchamianie nieinwazyjnego pomiaru ciśnienia.</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167"/>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Wpisywanie danych demograficznych pacjenta w centrali i w kardiomonitorach.</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Funkcja "holterowska": zapis ciągły przebiegów dynamicznych (w tym zapis 12 </w:t>
            </w:r>
            <w:proofErr w:type="spellStart"/>
            <w:r w:rsidRPr="006B7093">
              <w:rPr>
                <w:sz w:val="20"/>
                <w:szCs w:val="20"/>
                <w:lang w:eastAsia="en-US"/>
              </w:rPr>
              <w:t>odprowadzeń</w:t>
            </w:r>
            <w:proofErr w:type="spellEnd"/>
            <w:r w:rsidRPr="006B7093">
              <w:rPr>
                <w:sz w:val="20"/>
                <w:szCs w:val="20"/>
                <w:lang w:eastAsia="en-US"/>
              </w:rPr>
              <w:t xml:space="preserve"> EKG) z min. 7 ostatnich dni, z możliwością wglądu w dowolny fragment tego zapisu.</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Pamięć stanów krytycznych (alarmów arytmii i innych zdarzeń, z zapisem odcinków monitorowanych krzywych dynamicznych i wartości liczbowych).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Zapis alarmów i zdarzeń z okresu min. 30 dni. Możliwość przeszukiwania listy według pacjenta lub oddziału, według kategorii alarmu oraz według rodzaju wykonywanych przez personel czynności działań (np. wyłączenie alarmu). Zapis dostępny do wyświetlenia lub eksportu do pamięci USB lub do udostępnionego dysku sieciowego.</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Trendy graficzne i numeryczne z minimum 7 ostatnich dni wszystkich mierzonych przez monitory parametrów.</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Funkcja analizy najczęściej występujących alarmów u danego pacjenta z prezentacją wartości progowych i trendów podstawowych parametrów życiowych. Możliwość ustawienia głośności alarmów dla pory dziennej i nocnej.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Możliwość rozbudowy o autoryzowany dostęp w trybie odczytu do danych monitorowanych przez centralę możliwy z dowolnego komputera z poziomu przeglądarki internetowej. Dostęp chroniony hasłem dostępu z możliwością wykonywania wydruków.</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 xml:space="preserve">System posiada możliwość rozbudowy o przesyłanie i odbieranie danych w standardzie HL7. </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1F12E3" w:rsidRPr="006B7093" w:rsidTr="00935237">
        <w:trPr>
          <w:cantSplit/>
          <w:trHeight w:val="350"/>
        </w:trPr>
        <w:tc>
          <w:tcPr>
            <w:tcW w:w="691" w:type="dxa"/>
            <w:tcBorders>
              <w:top w:val="single" w:sz="4" w:space="0" w:color="auto"/>
              <w:left w:val="single" w:sz="4" w:space="0" w:color="auto"/>
              <w:bottom w:val="single" w:sz="4" w:space="0" w:color="auto"/>
              <w:right w:val="single" w:sz="4" w:space="0" w:color="auto"/>
            </w:tcBorders>
            <w:vAlign w:val="center"/>
          </w:tcPr>
          <w:p w:rsidR="001F12E3" w:rsidRPr="006B7093" w:rsidRDefault="001F12E3" w:rsidP="00F2330B">
            <w:pPr>
              <w:numPr>
                <w:ilvl w:val="0"/>
                <w:numId w:val="5"/>
              </w:numPr>
              <w:suppressAutoHyphens w:val="0"/>
              <w:spacing w:line="276" w:lineRule="auto"/>
              <w:ind w:left="0" w:firstLine="0"/>
              <w:rPr>
                <w:sz w:val="20"/>
                <w:szCs w:val="20"/>
                <w:lang w:eastAsia="en-US"/>
              </w:rPr>
            </w:pPr>
          </w:p>
        </w:tc>
        <w:tc>
          <w:tcPr>
            <w:tcW w:w="5121" w:type="dxa"/>
            <w:tcBorders>
              <w:top w:val="single" w:sz="4" w:space="0" w:color="auto"/>
              <w:left w:val="single" w:sz="4" w:space="0" w:color="auto"/>
              <w:bottom w:val="single" w:sz="4" w:space="0" w:color="auto"/>
              <w:right w:val="single" w:sz="4" w:space="0" w:color="auto"/>
            </w:tcBorders>
            <w:vAlign w:val="center"/>
            <w:hideMark/>
          </w:tcPr>
          <w:p w:rsidR="001F12E3" w:rsidRPr="006B7093" w:rsidRDefault="001F12E3">
            <w:pPr>
              <w:spacing w:line="276" w:lineRule="auto"/>
              <w:jc w:val="both"/>
              <w:rPr>
                <w:sz w:val="20"/>
                <w:szCs w:val="20"/>
                <w:lang w:eastAsia="en-US"/>
              </w:rPr>
            </w:pPr>
            <w:r w:rsidRPr="006B7093">
              <w:rPr>
                <w:sz w:val="20"/>
                <w:szCs w:val="20"/>
                <w:lang w:eastAsia="en-US"/>
              </w:rPr>
              <w:t>System przygotowany do przyszłej integracji ze szpitalnymi systemami informatycznymi klasy HIS, co najmniej w zakresie importowania danych ADT (przyjęcia i wypisy pacjentów).</w:t>
            </w:r>
          </w:p>
        </w:tc>
        <w:tc>
          <w:tcPr>
            <w:tcW w:w="3828" w:type="dxa"/>
            <w:tcBorders>
              <w:top w:val="single" w:sz="4" w:space="0" w:color="auto"/>
              <w:left w:val="single" w:sz="4" w:space="0" w:color="auto"/>
              <w:bottom w:val="single" w:sz="4" w:space="0" w:color="auto"/>
              <w:right w:val="single" w:sz="4" w:space="0" w:color="auto"/>
            </w:tcBorders>
          </w:tcPr>
          <w:p w:rsidR="001F12E3" w:rsidRPr="006B7093" w:rsidRDefault="001F12E3">
            <w:pPr>
              <w:autoSpaceDE w:val="0"/>
              <w:autoSpaceDN w:val="0"/>
              <w:adjustRightInd w:val="0"/>
              <w:spacing w:line="276" w:lineRule="auto"/>
              <w:rPr>
                <w:sz w:val="20"/>
                <w:szCs w:val="20"/>
                <w:lang w:val="en-US" w:eastAsia="en-US"/>
              </w:rPr>
            </w:pPr>
          </w:p>
        </w:tc>
      </w:tr>
      <w:tr w:rsidR="00935237"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000000"/>
              <w:right w:val="nil"/>
            </w:tcBorders>
            <w:shd w:val="clear" w:color="auto" w:fill="FFFFFF" w:themeFill="background1"/>
            <w:vAlign w:val="center"/>
          </w:tcPr>
          <w:p w:rsidR="00935237" w:rsidRDefault="00935237" w:rsidP="007A0293">
            <w:pPr>
              <w:snapToGrid w:val="0"/>
              <w:jc w:val="center"/>
              <w:rPr>
                <w:sz w:val="20"/>
                <w:szCs w:val="20"/>
              </w:rPr>
            </w:pPr>
          </w:p>
        </w:tc>
        <w:tc>
          <w:tcPr>
            <w:tcW w:w="5121" w:type="dxa"/>
            <w:tcBorders>
              <w:top w:val="single" w:sz="4" w:space="0" w:color="auto"/>
              <w:left w:val="single" w:sz="4" w:space="0" w:color="000000"/>
              <w:bottom w:val="single" w:sz="4" w:space="0" w:color="000000"/>
              <w:right w:val="nil"/>
            </w:tcBorders>
            <w:shd w:val="clear" w:color="auto" w:fill="FFFFFF" w:themeFill="background1"/>
            <w:vAlign w:val="center"/>
          </w:tcPr>
          <w:p w:rsidR="00935237" w:rsidRPr="00CF619B" w:rsidRDefault="00935237" w:rsidP="007A0293">
            <w:pPr>
              <w:suppressAutoHyphens w:val="0"/>
              <w:snapToGrid w:val="0"/>
              <w:jc w:val="both"/>
              <w:rPr>
                <w:color w:val="000000" w:themeColor="text1"/>
                <w:sz w:val="20"/>
                <w:szCs w:val="20"/>
                <w:lang w:eastAsia="pl-PL"/>
              </w:rPr>
            </w:pPr>
            <w:r w:rsidRPr="007C6200">
              <w:rPr>
                <w:b/>
                <w:sz w:val="20"/>
                <w:szCs w:val="20"/>
              </w:rPr>
              <w:t>WYPOSAŻENIE DODATKOWE / WARUNKI SERWISU I GWARANCJI</w:t>
            </w:r>
          </w:p>
        </w:tc>
        <w:tc>
          <w:tcPr>
            <w:tcW w:w="3828"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000000"/>
              <w:right w:val="nil"/>
            </w:tcBorders>
            <w:shd w:val="clear" w:color="auto" w:fill="FFFFFF" w:themeFill="background1"/>
            <w:vAlign w:val="center"/>
          </w:tcPr>
          <w:p w:rsidR="001F12E3" w:rsidRPr="00CF619B" w:rsidRDefault="001F12E3" w:rsidP="007A0293">
            <w:pPr>
              <w:snapToGrid w:val="0"/>
              <w:jc w:val="center"/>
              <w:rPr>
                <w:sz w:val="20"/>
                <w:szCs w:val="20"/>
              </w:rPr>
            </w:pPr>
            <w:r>
              <w:rPr>
                <w:sz w:val="20"/>
                <w:szCs w:val="20"/>
              </w:rPr>
              <w:t>21</w:t>
            </w:r>
          </w:p>
        </w:tc>
        <w:tc>
          <w:tcPr>
            <w:tcW w:w="5121" w:type="dxa"/>
            <w:tcBorders>
              <w:top w:val="single" w:sz="4" w:space="0" w:color="auto"/>
              <w:left w:val="single" w:sz="4" w:space="0" w:color="000000"/>
              <w:bottom w:val="single" w:sz="4" w:space="0" w:color="000000"/>
              <w:right w:val="nil"/>
            </w:tcBorders>
            <w:shd w:val="clear" w:color="auto" w:fill="FFFFFF" w:themeFill="background1"/>
            <w:vAlign w:val="center"/>
            <w:hideMark/>
          </w:tcPr>
          <w:p w:rsidR="001F12E3" w:rsidRPr="00CF619B" w:rsidRDefault="001F12E3" w:rsidP="007A0293">
            <w:pPr>
              <w:suppressAutoHyphens w:val="0"/>
              <w:snapToGrid w:val="0"/>
              <w:jc w:val="both"/>
              <w:rPr>
                <w:color w:val="000000" w:themeColor="text1"/>
                <w:sz w:val="20"/>
                <w:szCs w:val="20"/>
              </w:rPr>
            </w:pPr>
            <w:r w:rsidRPr="00CF619B">
              <w:rPr>
                <w:color w:val="000000" w:themeColor="text1"/>
                <w:sz w:val="20"/>
                <w:szCs w:val="20"/>
                <w:lang w:eastAsia="pl-PL"/>
              </w:rPr>
              <w:t>Bezpłatna dostawa wraz z rozładunkiem, montażem oraz uruchomieniem i przeszkoleniem personelu natychmiast po dostawie, potwierdzona protokołami z przeprowadzonych szkoleń , odbioru sprzętu i przekazania do eksploatacji</w:t>
            </w:r>
          </w:p>
        </w:tc>
        <w:tc>
          <w:tcPr>
            <w:tcW w:w="3828"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7A0293">
            <w:pPr>
              <w:snapToGrid w:val="0"/>
              <w:jc w:val="center"/>
              <w:rPr>
                <w:sz w:val="20"/>
                <w:szCs w:val="20"/>
              </w:rPr>
            </w:pPr>
            <w:r>
              <w:rPr>
                <w:sz w:val="20"/>
                <w:szCs w:val="20"/>
              </w:rPr>
              <w:t>22</w:t>
            </w:r>
          </w:p>
        </w:tc>
        <w:tc>
          <w:tcPr>
            <w:tcW w:w="5121"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7A0293">
            <w:pPr>
              <w:snapToGrid w:val="0"/>
              <w:jc w:val="center"/>
              <w:rPr>
                <w:sz w:val="20"/>
                <w:szCs w:val="20"/>
              </w:rPr>
            </w:pPr>
            <w:r>
              <w:rPr>
                <w:sz w:val="20"/>
                <w:szCs w:val="20"/>
              </w:rPr>
              <w:t>23</w:t>
            </w:r>
          </w:p>
        </w:tc>
        <w:tc>
          <w:tcPr>
            <w:tcW w:w="5121" w:type="dxa"/>
            <w:tcBorders>
              <w:top w:val="nil"/>
              <w:left w:val="single" w:sz="4" w:space="0" w:color="000000"/>
              <w:bottom w:val="single" w:sz="4" w:space="0" w:color="000000"/>
              <w:right w:val="nil"/>
            </w:tcBorders>
            <w:shd w:val="clear" w:color="auto" w:fill="FFFFFF" w:themeFill="background1"/>
            <w:vAlign w:val="center"/>
            <w:hideMark/>
          </w:tcPr>
          <w:p w:rsidR="001F12E3" w:rsidRPr="00CF619B" w:rsidRDefault="001F12E3" w:rsidP="007A0293">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000000"/>
              <w:right w:val="nil"/>
            </w:tcBorders>
            <w:shd w:val="clear" w:color="auto" w:fill="FFFFFF" w:themeFill="background1"/>
            <w:vAlign w:val="center"/>
          </w:tcPr>
          <w:p w:rsidR="001F12E3" w:rsidRPr="00CF619B" w:rsidRDefault="001F12E3" w:rsidP="007A0293">
            <w:pPr>
              <w:snapToGrid w:val="0"/>
              <w:jc w:val="center"/>
              <w:rPr>
                <w:sz w:val="20"/>
                <w:szCs w:val="20"/>
              </w:rPr>
            </w:pPr>
            <w:r>
              <w:rPr>
                <w:sz w:val="20"/>
                <w:szCs w:val="20"/>
              </w:rPr>
              <w:t>24</w:t>
            </w:r>
          </w:p>
        </w:tc>
        <w:tc>
          <w:tcPr>
            <w:tcW w:w="5121" w:type="dxa"/>
            <w:tcBorders>
              <w:top w:val="nil"/>
              <w:left w:val="single" w:sz="4" w:space="0" w:color="000000"/>
              <w:bottom w:val="single" w:sz="4" w:space="0" w:color="000000"/>
              <w:right w:val="nil"/>
            </w:tcBorders>
            <w:shd w:val="clear" w:color="auto" w:fill="FFFFFF" w:themeFill="background1"/>
            <w:vAlign w:val="center"/>
            <w:hideMark/>
          </w:tcPr>
          <w:p w:rsidR="001F12E3" w:rsidRPr="00CF619B" w:rsidRDefault="001F12E3"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1F12E3" w:rsidRPr="00CF619B" w:rsidRDefault="001F12E3"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000000"/>
              <w:left w:val="single" w:sz="4" w:space="0" w:color="000000"/>
              <w:bottom w:val="single" w:sz="4" w:space="0" w:color="000000"/>
              <w:right w:val="nil"/>
            </w:tcBorders>
            <w:shd w:val="clear" w:color="auto" w:fill="FFFFFF" w:themeFill="background1"/>
            <w:vAlign w:val="center"/>
          </w:tcPr>
          <w:p w:rsidR="001F12E3" w:rsidRPr="00CF619B" w:rsidRDefault="001F12E3" w:rsidP="007A0293">
            <w:pPr>
              <w:snapToGrid w:val="0"/>
              <w:jc w:val="center"/>
              <w:rPr>
                <w:sz w:val="20"/>
                <w:szCs w:val="20"/>
              </w:rPr>
            </w:pPr>
            <w:r>
              <w:rPr>
                <w:sz w:val="20"/>
                <w:szCs w:val="20"/>
              </w:rPr>
              <w:t>25</w:t>
            </w:r>
          </w:p>
        </w:tc>
        <w:tc>
          <w:tcPr>
            <w:tcW w:w="5121" w:type="dxa"/>
            <w:tcBorders>
              <w:top w:val="single" w:sz="4" w:space="0" w:color="000000"/>
              <w:left w:val="single" w:sz="4" w:space="0" w:color="000000"/>
              <w:bottom w:val="single" w:sz="4" w:space="0" w:color="000000"/>
              <w:right w:val="nil"/>
            </w:tcBorders>
            <w:shd w:val="clear" w:color="auto" w:fill="FFFFFF" w:themeFill="background1"/>
            <w:vAlign w:val="center"/>
            <w:hideMark/>
          </w:tcPr>
          <w:p w:rsidR="001F12E3" w:rsidRPr="00CF619B" w:rsidRDefault="001F12E3"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3828"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000000"/>
              <w:left w:val="single" w:sz="4" w:space="0" w:color="000000"/>
              <w:bottom w:val="single" w:sz="4" w:space="0" w:color="000000"/>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t>26</w:t>
            </w:r>
          </w:p>
        </w:tc>
        <w:tc>
          <w:tcPr>
            <w:tcW w:w="5121" w:type="dxa"/>
            <w:tcBorders>
              <w:top w:val="single" w:sz="4" w:space="0" w:color="000000"/>
              <w:left w:val="single" w:sz="4" w:space="0" w:color="000000"/>
              <w:bottom w:val="single" w:sz="4" w:space="0" w:color="000000"/>
              <w:right w:val="nil"/>
            </w:tcBorders>
            <w:vAlign w:val="center"/>
            <w:hideMark/>
          </w:tcPr>
          <w:p w:rsidR="001F12E3" w:rsidRPr="00CF619B" w:rsidRDefault="001F12E3" w:rsidP="007A0293">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3828" w:type="dxa"/>
            <w:tcBorders>
              <w:top w:val="single" w:sz="4" w:space="0" w:color="000000"/>
              <w:left w:val="single" w:sz="4" w:space="0" w:color="000000"/>
              <w:bottom w:val="single" w:sz="4" w:space="0" w:color="000000"/>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000000"/>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t>27</w:t>
            </w:r>
          </w:p>
        </w:tc>
        <w:tc>
          <w:tcPr>
            <w:tcW w:w="5121" w:type="dxa"/>
            <w:tcBorders>
              <w:top w:val="nil"/>
              <w:left w:val="single" w:sz="4" w:space="0" w:color="000000"/>
              <w:bottom w:val="single" w:sz="4" w:space="0" w:color="000000"/>
              <w:right w:val="nil"/>
            </w:tcBorders>
            <w:vAlign w:val="center"/>
            <w:hideMark/>
          </w:tcPr>
          <w:p w:rsidR="001F12E3" w:rsidRPr="00CF619B" w:rsidRDefault="001F12E3" w:rsidP="007A0293">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3828" w:type="dxa"/>
            <w:tcBorders>
              <w:top w:val="nil"/>
              <w:left w:val="single" w:sz="4" w:space="0" w:color="000000"/>
              <w:bottom w:val="single" w:sz="4" w:space="0" w:color="000000"/>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auto"/>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t>28</w:t>
            </w:r>
          </w:p>
        </w:tc>
        <w:tc>
          <w:tcPr>
            <w:tcW w:w="5121" w:type="dxa"/>
            <w:tcBorders>
              <w:top w:val="nil"/>
              <w:left w:val="single" w:sz="4" w:space="0" w:color="000000"/>
              <w:bottom w:val="single" w:sz="4" w:space="0" w:color="auto"/>
              <w:right w:val="nil"/>
            </w:tcBorders>
            <w:vAlign w:val="center"/>
            <w:hideMark/>
          </w:tcPr>
          <w:p w:rsidR="001F12E3" w:rsidRPr="00CF619B" w:rsidRDefault="001F12E3" w:rsidP="007A0293">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3828" w:type="dxa"/>
            <w:tcBorders>
              <w:top w:val="nil"/>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nil"/>
              <w:left w:val="single" w:sz="4" w:space="0" w:color="000000"/>
              <w:bottom w:val="single" w:sz="4" w:space="0" w:color="auto"/>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t>29</w:t>
            </w:r>
          </w:p>
        </w:tc>
        <w:tc>
          <w:tcPr>
            <w:tcW w:w="5121" w:type="dxa"/>
            <w:tcBorders>
              <w:top w:val="nil"/>
              <w:left w:val="single" w:sz="4" w:space="0" w:color="000000"/>
              <w:bottom w:val="single" w:sz="4" w:space="0" w:color="auto"/>
              <w:right w:val="nil"/>
            </w:tcBorders>
            <w:vAlign w:val="center"/>
          </w:tcPr>
          <w:p w:rsidR="001F12E3" w:rsidRPr="00CF619B" w:rsidRDefault="001F12E3" w:rsidP="007A0293">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xml:space="preserve">), karta </w:t>
            </w:r>
            <w:r w:rsidRPr="00CF619B">
              <w:rPr>
                <w:color w:val="000000" w:themeColor="text1"/>
                <w:sz w:val="20"/>
                <w:szCs w:val="20"/>
                <w:lang w:eastAsia="pl-PL"/>
              </w:rPr>
              <w:lastRenderedPageBreak/>
              <w:t>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3828" w:type="dxa"/>
            <w:tcBorders>
              <w:top w:val="nil"/>
              <w:left w:val="single" w:sz="4" w:space="0" w:color="000000"/>
              <w:bottom w:val="single" w:sz="4" w:space="0" w:color="auto"/>
              <w:right w:val="single" w:sz="4" w:space="0" w:color="auto"/>
            </w:tcBorders>
            <w:vAlign w:val="center"/>
          </w:tcPr>
          <w:p w:rsidR="001F12E3" w:rsidRPr="00CF619B" w:rsidRDefault="001F12E3" w:rsidP="007A0293">
            <w:pPr>
              <w:snapToGrid w:val="0"/>
              <w:rPr>
                <w:color w:val="FF0000"/>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lastRenderedPageBreak/>
              <w:t>30</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F12E3" w:rsidP="007A0293">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E20A4E" w:rsidRDefault="001F12E3" w:rsidP="007A0293">
            <w:pPr>
              <w:snapToGrid w:val="0"/>
              <w:jc w:val="center"/>
              <w:rPr>
                <w:color w:val="000000" w:themeColor="text1"/>
                <w:sz w:val="20"/>
                <w:szCs w:val="20"/>
              </w:rPr>
            </w:pPr>
            <w:r>
              <w:rPr>
                <w:color w:val="000000" w:themeColor="text1"/>
                <w:sz w:val="20"/>
                <w:szCs w:val="20"/>
              </w:rPr>
              <w:t>31</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F12E3" w:rsidP="007A0293">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CF619B" w:rsidRDefault="001F12E3" w:rsidP="007A0293">
            <w:pPr>
              <w:snapToGrid w:val="0"/>
              <w:jc w:val="center"/>
              <w:rPr>
                <w:sz w:val="20"/>
                <w:szCs w:val="20"/>
              </w:rPr>
            </w:pPr>
            <w:r>
              <w:rPr>
                <w:sz w:val="20"/>
                <w:szCs w:val="20"/>
              </w:rPr>
              <w:t>32</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46747" w:rsidP="007A0293">
            <w:pPr>
              <w:autoSpaceDE w:val="0"/>
              <w:snapToGrid w:val="0"/>
              <w:jc w:val="both"/>
              <w:rPr>
                <w:color w:val="000000" w:themeColor="text1"/>
                <w:sz w:val="20"/>
                <w:szCs w:val="20"/>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CF619B" w:rsidRDefault="001F12E3" w:rsidP="007A0293">
            <w:pPr>
              <w:snapToGrid w:val="0"/>
              <w:jc w:val="center"/>
              <w:rPr>
                <w:sz w:val="20"/>
                <w:szCs w:val="20"/>
              </w:rPr>
            </w:pPr>
            <w:r>
              <w:rPr>
                <w:sz w:val="20"/>
                <w:szCs w:val="20"/>
              </w:rPr>
              <w:t>33</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F12E3" w:rsidP="007A0293">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CF619B" w:rsidRDefault="001F12E3" w:rsidP="007A0293">
            <w:pPr>
              <w:snapToGrid w:val="0"/>
              <w:jc w:val="center"/>
              <w:rPr>
                <w:sz w:val="20"/>
                <w:szCs w:val="20"/>
              </w:rPr>
            </w:pPr>
            <w:r>
              <w:rPr>
                <w:sz w:val="20"/>
                <w:szCs w:val="20"/>
              </w:rPr>
              <w:t>34</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F12E3" w:rsidP="007A0293">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Pr="00CF619B" w:rsidRDefault="001F12E3" w:rsidP="007A0293">
            <w:pPr>
              <w:snapToGrid w:val="0"/>
              <w:jc w:val="center"/>
              <w:rPr>
                <w:sz w:val="20"/>
                <w:szCs w:val="20"/>
              </w:rPr>
            </w:pPr>
            <w:r>
              <w:rPr>
                <w:sz w:val="20"/>
                <w:szCs w:val="20"/>
              </w:rPr>
              <w:t>35</w:t>
            </w:r>
          </w:p>
        </w:tc>
        <w:tc>
          <w:tcPr>
            <w:tcW w:w="5121" w:type="dxa"/>
            <w:tcBorders>
              <w:top w:val="single" w:sz="4" w:space="0" w:color="auto"/>
              <w:left w:val="single" w:sz="4" w:space="0" w:color="000000"/>
              <w:bottom w:val="single" w:sz="4" w:space="0" w:color="auto"/>
              <w:right w:val="nil"/>
            </w:tcBorders>
            <w:vAlign w:val="center"/>
          </w:tcPr>
          <w:p w:rsidR="001F12E3" w:rsidRPr="00CF619B" w:rsidRDefault="001F12E3" w:rsidP="007A0293">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r w:rsidR="001F12E3" w:rsidRPr="00CF619B" w:rsidTr="009352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4"/>
        </w:trPr>
        <w:tc>
          <w:tcPr>
            <w:tcW w:w="691" w:type="dxa"/>
            <w:tcBorders>
              <w:top w:val="single" w:sz="4" w:space="0" w:color="auto"/>
              <w:left w:val="single" w:sz="4" w:space="0" w:color="000000"/>
              <w:bottom w:val="single" w:sz="4" w:space="0" w:color="auto"/>
              <w:right w:val="nil"/>
            </w:tcBorders>
            <w:vAlign w:val="center"/>
          </w:tcPr>
          <w:p w:rsidR="001F12E3" w:rsidRDefault="001F12E3" w:rsidP="007A0293">
            <w:pPr>
              <w:snapToGrid w:val="0"/>
              <w:jc w:val="center"/>
              <w:rPr>
                <w:sz w:val="20"/>
                <w:szCs w:val="20"/>
              </w:rPr>
            </w:pPr>
            <w:r>
              <w:rPr>
                <w:sz w:val="20"/>
                <w:szCs w:val="20"/>
              </w:rPr>
              <w:t>36</w:t>
            </w:r>
          </w:p>
        </w:tc>
        <w:tc>
          <w:tcPr>
            <w:tcW w:w="5121" w:type="dxa"/>
            <w:tcBorders>
              <w:top w:val="single" w:sz="4" w:space="0" w:color="auto"/>
              <w:left w:val="single" w:sz="4" w:space="0" w:color="000000"/>
              <w:bottom w:val="single" w:sz="4" w:space="0" w:color="auto"/>
              <w:right w:val="nil"/>
            </w:tcBorders>
            <w:vAlign w:val="center"/>
          </w:tcPr>
          <w:p w:rsidR="001F12E3" w:rsidRPr="00A002A6" w:rsidRDefault="001F12E3" w:rsidP="007A0293">
            <w:pPr>
              <w:autoSpaceDE w:val="0"/>
              <w:snapToGrid w:val="0"/>
              <w:jc w:val="both"/>
              <w:rPr>
                <w:color w:val="000000"/>
                <w:sz w:val="20"/>
                <w:szCs w:val="20"/>
              </w:rPr>
            </w:pPr>
            <w:r>
              <w:rPr>
                <w:color w:val="000000"/>
                <w:sz w:val="20"/>
                <w:szCs w:val="20"/>
              </w:rPr>
              <w:t>Okres gwarancji minimum 24 miesiące</w:t>
            </w:r>
          </w:p>
        </w:tc>
        <w:tc>
          <w:tcPr>
            <w:tcW w:w="3828" w:type="dxa"/>
            <w:tcBorders>
              <w:top w:val="single" w:sz="4" w:space="0" w:color="auto"/>
              <w:left w:val="single" w:sz="4" w:space="0" w:color="000000"/>
              <w:bottom w:val="single" w:sz="4" w:space="0" w:color="auto"/>
              <w:right w:val="single" w:sz="4" w:space="0" w:color="auto"/>
            </w:tcBorders>
            <w:vAlign w:val="center"/>
          </w:tcPr>
          <w:p w:rsidR="001F12E3" w:rsidRPr="00CF619B" w:rsidRDefault="001F12E3" w:rsidP="007A0293">
            <w:pPr>
              <w:snapToGrid w:val="0"/>
              <w:rPr>
                <w:sz w:val="20"/>
                <w:szCs w:val="20"/>
              </w:rPr>
            </w:pPr>
          </w:p>
        </w:tc>
      </w:tr>
    </w:tbl>
    <w:p w:rsidR="00E70A2E" w:rsidRDefault="00E70A2E" w:rsidP="00E70A2E">
      <w:pPr>
        <w:rPr>
          <w:rFonts w:asciiTheme="minorHAnsi" w:hAnsiTheme="minorHAnsi" w:cstheme="minorHAnsi"/>
          <w:b/>
          <w:bCs/>
          <w:color w:val="000000"/>
          <w:sz w:val="20"/>
          <w:szCs w:val="20"/>
          <w:u w:val="single"/>
        </w:rPr>
      </w:pPr>
    </w:p>
    <w:p w:rsidR="00E70A2E" w:rsidRDefault="00E70A2E" w:rsidP="00E70A2E"/>
    <w:p w:rsidR="00E70A2E" w:rsidRDefault="00E70A2E" w:rsidP="00E70A2E">
      <w:pPr>
        <w:suppressAutoHyphens w:val="0"/>
        <w:spacing w:after="200" w:line="276" w:lineRule="auto"/>
      </w:pPr>
      <w:r>
        <w:br w:type="page"/>
      </w:r>
    </w:p>
    <w:tbl>
      <w:tblPr>
        <w:tblStyle w:val="Tabela-Siatka"/>
        <w:tblW w:w="9606" w:type="dxa"/>
        <w:tblLook w:val="04A0" w:firstRow="1" w:lastRow="0" w:firstColumn="1" w:lastColumn="0" w:noHBand="0" w:noVBand="1"/>
      </w:tblPr>
      <w:tblGrid>
        <w:gridCol w:w="675"/>
        <w:gridCol w:w="8931"/>
      </w:tblGrid>
      <w:tr w:rsidR="00F2330B" w:rsidTr="00A002A6">
        <w:tc>
          <w:tcPr>
            <w:tcW w:w="675" w:type="dxa"/>
            <w:shd w:val="clear" w:color="auto" w:fill="D9D9D9" w:themeFill="background1" w:themeFillShade="D9"/>
          </w:tcPr>
          <w:p w:rsidR="00F2330B" w:rsidRPr="00334125" w:rsidRDefault="00F2330B" w:rsidP="00A002A6">
            <w:pPr>
              <w:jc w:val="center"/>
              <w:rPr>
                <w:b/>
                <w:bCs/>
                <w:color w:val="000000"/>
                <w:sz w:val="22"/>
                <w:szCs w:val="22"/>
              </w:rPr>
            </w:pPr>
            <w:r>
              <w:rPr>
                <w:b/>
                <w:bCs/>
                <w:color w:val="000000"/>
                <w:sz w:val="22"/>
                <w:szCs w:val="22"/>
              </w:rPr>
              <w:lastRenderedPageBreak/>
              <w:t>6</w:t>
            </w:r>
          </w:p>
        </w:tc>
        <w:tc>
          <w:tcPr>
            <w:tcW w:w="8931" w:type="dxa"/>
            <w:shd w:val="clear" w:color="auto" w:fill="D9D9D9" w:themeFill="background1" w:themeFillShade="D9"/>
          </w:tcPr>
          <w:p w:rsidR="00F2330B" w:rsidRDefault="005B2CA3" w:rsidP="00A002A6">
            <w:pPr>
              <w:jc w:val="center"/>
              <w:rPr>
                <w:b/>
                <w:bCs/>
                <w:color w:val="000000"/>
                <w:sz w:val="22"/>
                <w:szCs w:val="22"/>
              </w:rPr>
            </w:pPr>
            <w:r>
              <w:rPr>
                <w:b/>
                <w:bCs/>
                <w:color w:val="000000"/>
                <w:sz w:val="22"/>
                <w:szCs w:val="22"/>
              </w:rPr>
              <w:t xml:space="preserve">DEFIBRYLATOR </w:t>
            </w:r>
            <w:r w:rsidR="00F2330B" w:rsidRPr="00334125">
              <w:rPr>
                <w:b/>
                <w:bCs/>
                <w:color w:val="000000"/>
                <w:sz w:val="22"/>
                <w:szCs w:val="22"/>
              </w:rPr>
              <w:t xml:space="preserve"> – </w:t>
            </w:r>
            <w:r>
              <w:rPr>
                <w:b/>
                <w:bCs/>
                <w:color w:val="000000"/>
                <w:sz w:val="22"/>
                <w:szCs w:val="22"/>
              </w:rPr>
              <w:t>5</w:t>
            </w:r>
            <w:r w:rsidR="00F2330B" w:rsidRPr="00334125">
              <w:rPr>
                <w:b/>
                <w:bCs/>
                <w:color w:val="000000"/>
                <w:sz w:val="22"/>
                <w:szCs w:val="22"/>
              </w:rPr>
              <w:t xml:space="preserve"> SZT</w:t>
            </w:r>
          </w:p>
          <w:p w:rsidR="00F2330B" w:rsidRPr="00334125" w:rsidRDefault="00F2330B" w:rsidP="00A002A6">
            <w:pPr>
              <w:jc w:val="center"/>
              <w:rPr>
                <w:b/>
                <w:bCs/>
                <w:color w:val="000000"/>
                <w:sz w:val="22"/>
                <w:szCs w:val="22"/>
              </w:rPr>
            </w:pPr>
          </w:p>
        </w:tc>
      </w:tr>
    </w:tbl>
    <w:p w:rsidR="00F2330B" w:rsidRDefault="00F2330B"/>
    <w:tbl>
      <w:tblPr>
        <w:tblW w:w="96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625"/>
      </w:tblGrid>
      <w:tr w:rsidR="006B7093" w:rsidTr="00216DDC">
        <w:trPr>
          <w:trHeight w:val="285"/>
        </w:trPr>
        <w:tc>
          <w:tcPr>
            <w:tcW w:w="9625"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216DDC">
        <w:trPr>
          <w:trHeight w:val="263"/>
        </w:trPr>
        <w:tc>
          <w:tcPr>
            <w:tcW w:w="9625"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216DDC">
        <w:trPr>
          <w:trHeight w:val="269"/>
        </w:trPr>
        <w:tc>
          <w:tcPr>
            <w:tcW w:w="9625"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6B7093" w:rsidRDefault="006B7093"/>
    <w:tbl>
      <w:tblPr>
        <w:tblW w:w="5257" w:type="pct"/>
        <w:tblInd w:w="-72" w:type="dxa"/>
        <w:tblCellMar>
          <w:left w:w="70" w:type="dxa"/>
          <w:right w:w="70" w:type="dxa"/>
        </w:tblCellMar>
        <w:tblLook w:val="04A0" w:firstRow="1" w:lastRow="0" w:firstColumn="1" w:lastColumn="0" w:noHBand="0" w:noVBand="1"/>
      </w:tblPr>
      <w:tblGrid>
        <w:gridCol w:w="553"/>
        <w:gridCol w:w="5260"/>
        <w:gridCol w:w="141"/>
        <w:gridCol w:w="3686"/>
      </w:tblGrid>
      <w:tr w:rsidR="00146747" w:rsidRPr="006B7093" w:rsidTr="00935237">
        <w:tc>
          <w:tcPr>
            <w:tcW w:w="287" w:type="pct"/>
            <w:tcBorders>
              <w:top w:val="single" w:sz="4" w:space="0" w:color="000000"/>
              <w:left w:val="single" w:sz="4" w:space="0" w:color="000000"/>
              <w:bottom w:val="single" w:sz="4" w:space="0" w:color="000000"/>
              <w:right w:val="nil"/>
            </w:tcBorders>
            <w:shd w:val="clear" w:color="auto" w:fill="FFFFFF" w:themeFill="background1"/>
            <w:vAlign w:val="center"/>
            <w:hideMark/>
          </w:tcPr>
          <w:p w:rsidR="00146747" w:rsidRPr="006B7093" w:rsidRDefault="00146747" w:rsidP="00DF00B7">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2728" w:type="pct"/>
            <w:tcBorders>
              <w:top w:val="single" w:sz="4" w:space="0" w:color="000000"/>
              <w:left w:val="single" w:sz="4" w:space="0" w:color="000000"/>
              <w:bottom w:val="single" w:sz="4" w:space="0" w:color="000000"/>
              <w:right w:val="nil"/>
            </w:tcBorders>
            <w:shd w:val="clear" w:color="auto" w:fill="FFFFFF" w:themeFill="background1"/>
            <w:vAlign w:val="center"/>
            <w:hideMark/>
          </w:tcPr>
          <w:p w:rsidR="00146747" w:rsidRPr="006B7093" w:rsidRDefault="00146747" w:rsidP="00DF00B7">
            <w:pPr>
              <w:jc w:val="center"/>
              <w:rPr>
                <w:b/>
                <w:bCs/>
                <w:color w:val="000000"/>
                <w:sz w:val="20"/>
                <w:szCs w:val="20"/>
              </w:rPr>
            </w:pPr>
          </w:p>
          <w:p w:rsidR="00146747" w:rsidRPr="006B7093" w:rsidRDefault="00146747" w:rsidP="00DF00B7">
            <w:pPr>
              <w:jc w:val="center"/>
              <w:rPr>
                <w:b/>
                <w:bCs/>
                <w:color w:val="000000"/>
                <w:sz w:val="20"/>
                <w:szCs w:val="20"/>
              </w:rPr>
            </w:pPr>
            <w:r w:rsidRPr="006B7093">
              <w:rPr>
                <w:b/>
                <w:bCs/>
                <w:color w:val="000000"/>
                <w:sz w:val="20"/>
                <w:szCs w:val="20"/>
              </w:rPr>
              <w:t>ZESTAWIENIE PARAMETRÓW TECHNICZNYCH</w:t>
            </w:r>
          </w:p>
          <w:p w:rsidR="00146747" w:rsidRPr="006B7093" w:rsidRDefault="00146747" w:rsidP="00DF00B7">
            <w:pPr>
              <w:pStyle w:val="Standard"/>
              <w:autoSpaceDE w:val="0"/>
              <w:snapToGrid w:val="0"/>
              <w:jc w:val="center"/>
              <w:rPr>
                <w:sz w:val="20"/>
                <w:szCs w:val="20"/>
              </w:rPr>
            </w:pPr>
          </w:p>
        </w:tc>
        <w:tc>
          <w:tcPr>
            <w:tcW w:w="1985"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146747" w:rsidRPr="006B7093" w:rsidRDefault="00146747">
            <w:pPr>
              <w:snapToGrid w:val="0"/>
              <w:spacing w:before="20" w:after="20"/>
              <w:jc w:val="center"/>
              <w:rPr>
                <w:b/>
                <w:bCs/>
                <w:sz w:val="20"/>
                <w:szCs w:val="20"/>
                <w:lang w:eastAsia="en-US"/>
              </w:rPr>
            </w:pPr>
            <w:r w:rsidRPr="006B7093">
              <w:rPr>
                <w:b/>
                <w:bCs/>
                <w:sz w:val="20"/>
                <w:szCs w:val="20"/>
              </w:rPr>
              <w:t>Parametry oferowane</w:t>
            </w:r>
          </w:p>
          <w:p w:rsidR="00146747" w:rsidRPr="006B7093" w:rsidRDefault="00146747">
            <w:pPr>
              <w:spacing w:before="20" w:after="20"/>
              <w:jc w:val="center"/>
              <w:rPr>
                <w:b/>
                <w:bCs/>
                <w:sz w:val="20"/>
                <w:szCs w:val="20"/>
                <w:lang w:eastAsia="en-US"/>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vAlign w:val="center"/>
            <w:hideMark/>
          </w:tcPr>
          <w:p w:rsidR="00146747" w:rsidRPr="006B7093" w:rsidRDefault="00146747">
            <w:pPr>
              <w:pStyle w:val="NormalnyWeb"/>
              <w:spacing w:after="0"/>
              <w:rPr>
                <w:sz w:val="20"/>
                <w:szCs w:val="20"/>
              </w:rPr>
            </w:pPr>
            <w:r w:rsidRPr="006B7093">
              <w:rPr>
                <w:b/>
                <w:bCs/>
                <w:sz w:val="20"/>
                <w:szCs w:val="20"/>
              </w:rPr>
              <w:t>DEFIBRYLATOR</w:t>
            </w:r>
          </w:p>
        </w:tc>
        <w:tc>
          <w:tcPr>
            <w:tcW w:w="1985" w:type="pct"/>
            <w:gridSpan w:val="2"/>
            <w:tcBorders>
              <w:top w:val="nil"/>
              <w:left w:val="single" w:sz="4" w:space="0" w:color="000000"/>
              <w:bottom w:val="single" w:sz="4" w:space="0" w:color="000000"/>
              <w:right w:val="single" w:sz="4" w:space="0" w:color="000000"/>
            </w:tcBorders>
            <w:vAlign w:val="center"/>
          </w:tcPr>
          <w:p w:rsidR="00146747" w:rsidRPr="006B7093" w:rsidRDefault="00146747">
            <w:pPr>
              <w:snapToGrid w:val="0"/>
              <w:jc w:val="center"/>
              <w:rPr>
                <w:sz w:val="20"/>
                <w:szCs w:val="20"/>
                <w:lang w:eastAsia="en-US"/>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rPr>
                <w:sz w:val="20"/>
                <w:szCs w:val="20"/>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1985" w:type="pct"/>
            <w:gridSpan w:val="2"/>
            <w:tcBorders>
              <w:top w:val="nil"/>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rPr>
                <w:sz w:val="20"/>
                <w:szCs w:val="20"/>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vAlign w:val="center"/>
            <w:hideMark/>
          </w:tcPr>
          <w:p w:rsidR="00146747" w:rsidRPr="006B7093" w:rsidRDefault="00146747">
            <w:pPr>
              <w:pStyle w:val="NormalnyWeb"/>
              <w:ind w:right="306"/>
              <w:rPr>
                <w:sz w:val="20"/>
                <w:szCs w:val="20"/>
              </w:rPr>
            </w:pPr>
            <w:r w:rsidRPr="006B7093">
              <w:rPr>
                <w:sz w:val="20"/>
                <w:szCs w:val="20"/>
              </w:rPr>
              <w:t>Ekran monitora: kolorowy, LCD TFT przekątna min. 6,5”</w:t>
            </w:r>
          </w:p>
        </w:tc>
        <w:tc>
          <w:tcPr>
            <w:tcW w:w="1985" w:type="pct"/>
            <w:gridSpan w:val="2"/>
            <w:tcBorders>
              <w:top w:val="nil"/>
              <w:left w:val="single" w:sz="4" w:space="0" w:color="000000"/>
              <w:bottom w:val="single" w:sz="4" w:space="0" w:color="000000"/>
              <w:right w:val="single" w:sz="4" w:space="0" w:color="000000"/>
            </w:tcBorders>
            <w:vAlign w:val="center"/>
          </w:tcPr>
          <w:p w:rsidR="00146747" w:rsidRPr="006B7093" w:rsidRDefault="00146747">
            <w:pPr>
              <w:pStyle w:val="NormalnyWeb"/>
              <w:ind w:right="306"/>
              <w:rPr>
                <w:sz w:val="20"/>
                <w:szCs w:val="20"/>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ind w:right="306"/>
              <w:rPr>
                <w:sz w:val="20"/>
                <w:szCs w:val="20"/>
              </w:rPr>
            </w:pPr>
            <w:r w:rsidRPr="006B7093">
              <w:rPr>
                <w:sz w:val="20"/>
                <w:szCs w:val="20"/>
              </w:rPr>
              <w:t>Komunikacja w języku polskim</w:t>
            </w:r>
          </w:p>
        </w:tc>
        <w:tc>
          <w:tcPr>
            <w:tcW w:w="1985" w:type="pct"/>
            <w:gridSpan w:val="2"/>
            <w:tcBorders>
              <w:top w:val="nil"/>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 xml:space="preserve">- Zasilanie z sieci 230 V/50Hz </w:t>
            </w:r>
            <w:r w:rsidRPr="006B7093">
              <w:rPr>
                <w:sz w:val="20"/>
                <w:szCs w:val="20"/>
              </w:rPr>
              <w:br/>
              <w:t>- z akumulatora wewnętrznego.( czas pracy z akumulatora wewnętrznego  przez min. 1,5 godz. monitorowania lub min. 70 defibrylacji maksymalną energią)</w:t>
            </w:r>
          </w:p>
          <w:p w:rsidR="00146747" w:rsidRPr="006B7093" w:rsidRDefault="00146747">
            <w:pPr>
              <w:pStyle w:val="NormalnyWeb"/>
              <w:spacing w:before="62" w:beforeAutospacing="0" w:after="62"/>
              <w:ind w:right="85"/>
              <w:rPr>
                <w:sz w:val="20"/>
                <w:szCs w:val="20"/>
              </w:rPr>
            </w:pPr>
            <w:r w:rsidRPr="006B7093">
              <w:rPr>
                <w:sz w:val="20"/>
                <w:szCs w:val="20"/>
              </w:rPr>
              <w:t>- Wymienny akumulator, wskaźnik poziomu naładowania akumulatora na ekranie defibrylatora</w:t>
            </w:r>
            <w:r w:rsidRPr="006B7093">
              <w:rPr>
                <w:sz w:val="20"/>
                <w:szCs w:val="20"/>
              </w:rPr>
              <w:br/>
              <w:t>- dostępna możliwo</w:t>
            </w:r>
            <w:r>
              <w:rPr>
                <w:sz w:val="20"/>
                <w:szCs w:val="20"/>
              </w:rPr>
              <w:t xml:space="preserve">ść monitorowania i </w:t>
            </w:r>
            <w:proofErr w:type="spellStart"/>
            <w:r>
              <w:rPr>
                <w:sz w:val="20"/>
                <w:szCs w:val="20"/>
              </w:rPr>
              <w:t>defibrylacji</w:t>
            </w:r>
            <w:r w:rsidRPr="006B7093">
              <w:rPr>
                <w:sz w:val="20"/>
                <w:szCs w:val="20"/>
              </w:rPr>
              <w:t>z</w:t>
            </w:r>
            <w:proofErr w:type="spellEnd"/>
            <w:r w:rsidRPr="006B7093">
              <w:rPr>
                <w:sz w:val="20"/>
                <w:szCs w:val="20"/>
              </w:rPr>
              <w:t xml:space="preserve"> zasilania sieciowego.</w:t>
            </w:r>
          </w:p>
        </w:tc>
        <w:tc>
          <w:tcPr>
            <w:tcW w:w="1985" w:type="pct"/>
            <w:gridSpan w:val="2"/>
            <w:tcBorders>
              <w:top w:val="nil"/>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 Pamięć co najmniej 1000 ostatnich zdarzeń defibrylatora wraz z datą i czasem wystąpienia</w:t>
            </w:r>
          </w:p>
          <w:p w:rsidR="00146747" w:rsidRPr="006B7093" w:rsidRDefault="00146747">
            <w:pPr>
              <w:pStyle w:val="NormalnyWeb"/>
              <w:spacing w:before="62" w:beforeAutospacing="0" w:after="62"/>
              <w:ind w:right="85"/>
              <w:rPr>
                <w:sz w:val="20"/>
                <w:szCs w:val="20"/>
              </w:rPr>
            </w:pPr>
            <w:r w:rsidRPr="006B7093">
              <w:rPr>
                <w:sz w:val="20"/>
                <w:szCs w:val="20"/>
              </w:rPr>
              <w:softHyphen/>
              <w:t>- możliwością wydruku zapisu opóźnionego, podsumowań zdarzeń, trendów, wyników testu z archiwum zapisanego na karcie SD.</w:t>
            </w:r>
          </w:p>
        </w:tc>
        <w:tc>
          <w:tcPr>
            <w:tcW w:w="1985" w:type="pct"/>
            <w:gridSpan w:val="2"/>
            <w:tcBorders>
              <w:top w:val="nil"/>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kern w:val="2"/>
                <w:sz w:val="20"/>
                <w:szCs w:val="20"/>
                <w:lang w:val="fr-FR" w:eastAsia="ar-SA"/>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color w:val="000000"/>
                <w:sz w:val="20"/>
                <w:szCs w:val="20"/>
              </w:rPr>
            </w:pPr>
            <w:r w:rsidRPr="006B7093">
              <w:rPr>
                <w:sz w:val="20"/>
                <w:szCs w:val="20"/>
              </w:rPr>
              <w:t>Zapamiętywanie w pamięci defibrylatora fali EKG oraz, co najmniej 6 godzin monitorowania</w:t>
            </w:r>
          </w:p>
        </w:tc>
        <w:tc>
          <w:tcPr>
            <w:tcW w:w="1985" w:type="pct"/>
            <w:gridSpan w:val="2"/>
            <w:tcBorders>
              <w:top w:val="nil"/>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color w:val="000000"/>
                <w:sz w:val="20"/>
                <w:szCs w:val="20"/>
              </w:rPr>
            </w:pPr>
          </w:p>
        </w:tc>
      </w:tr>
      <w:tr w:rsidR="00146747" w:rsidRPr="006B7093" w:rsidTr="00935237">
        <w:tc>
          <w:tcPr>
            <w:tcW w:w="287" w:type="pct"/>
            <w:tcBorders>
              <w:top w:val="nil"/>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nil"/>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Defibrylacja dorosłych i dzieci</w:t>
            </w:r>
          </w:p>
        </w:tc>
        <w:tc>
          <w:tcPr>
            <w:tcW w:w="1985" w:type="pct"/>
            <w:gridSpan w:val="2"/>
            <w:tcBorders>
              <w:top w:val="nil"/>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Dwufazowa fala defibrylacji</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Energia wstrząsu min: 2 – 300 J</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Energia dostępna na min. 19 poziomach</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Czas ładowania do pełnej energii &lt; 10 sek.</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sz w:val="20"/>
                <w:szCs w:val="20"/>
              </w:rPr>
              <w:t>- Wbudowane alarmy dźwiękowe i wzrokowe, z podziałem na alarmy niskiego, średniego i wysokiego priorytetu.</w:t>
            </w:r>
          </w:p>
          <w:p w:rsidR="00146747" w:rsidRPr="006B7093" w:rsidRDefault="00146747">
            <w:pPr>
              <w:pStyle w:val="NormalnyWeb"/>
              <w:spacing w:before="62" w:beforeAutospacing="0" w:after="62"/>
              <w:ind w:right="85"/>
              <w:rPr>
                <w:sz w:val="20"/>
                <w:szCs w:val="20"/>
              </w:rPr>
            </w:pPr>
            <w:r w:rsidRPr="006B7093">
              <w:rPr>
                <w:sz w:val="20"/>
                <w:szCs w:val="20"/>
              </w:rPr>
              <w:t>- Możliwość natychmiastowo wyłączenia wszystkich alarmów za pomocą jednego przycisku/ ikony</w:t>
            </w:r>
          </w:p>
          <w:p w:rsidR="00146747" w:rsidRPr="006B7093" w:rsidRDefault="00146747">
            <w:pPr>
              <w:pStyle w:val="NormalnyWeb"/>
              <w:spacing w:before="62" w:beforeAutospacing="0" w:after="62"/>
              <w:ind w:right="85"/>
              <w:rPr>
                <w:sz w:val="20"/>
                <w:szCs w:val="20"/>
              </w:rPr>
            </w:pPr>
            <w:r w:rsidRPr="006B7093">
              <w:rPr>
                <w:sz w:val="20"/>
                <w:szCs w:val="20"/>
              </w:rPr>
              <w:t>- Tryb pauzy dla funkcji alarmu umożliwiający chwilowe wyłączenie alarmów na min. 120 sekund z automatycznym wznowieniem alarmów po czasie.</w:t>
            </w:r>
          </w:p>
          <w:p w:rsidR="00146747" w:rsidRPr="006B7093" w:rsidRDefault="00146747">
            <w:pPr>
              <w:pStyle w:val="NormalnyWeb"/>
              <w:spacing w:before="62" w:beforeAutospacing="0" w:after="62"/>
              <w:ind w:right="85"/>
              <w:rPr>
                <w:sz w:val="20"/>
                <w:szCs w:val="20"/>
              </w:rPr>
            </w:pPr>
            <w:r w:rsidRPr="006B7093">
              <w:rPr>
                <w:sz w:val="20"/>
                <w:szCs w:val="20"/>
              </w:rPr>
              <w:t xml:space="preserve">- Wbudowane alarmy częstości rytmu serca </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b/>
                <w:sz w:val="20"/>
                <w:szCs w:val="20"/>
              </w:rPr>
              <w:t>Defibrylacja ręczna</w:t>
            </w:r>
            <w:r w:rsidRPr="006B7093">
              <w:rPr>
                <w:sz w:val="20"/>
                <w:szCs w:val="20"/>
              </w:rPr>
              <w:t xml:space="preserve"> – prowadzona przez twarde łyżki zewnętrzne dla dorosłych i mniejsze łyżki dla dzieci lub naklejane elektrody </w:t>
            </w:r>
            <w:proofErr w:type="spellStart"/>
            <w:r w:rsidRPr="006B7093">
              <w:rPr>
                <w:sz w:val="20"/>
                <w:szCs w:val="20"/>
              </w:rPr>
              <w:t>defibrylacyjne</w:t>
            </w:r>
            <w:proofErr w:type="spellEnd"/>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b/>
                <w:sz w:val="20"/>
                <w:szCs w:val="20"/>
              </w:rPr>
              <w:t>Defibrylacja synchroniczna</w:t>
            </w:r>
            <w:r w:rsidRPr="006B7093">
              <w:rPr>
                <w:sz w:val="20"/>
                <w:szCs w:val="20"/>
              </w:rPr>
              <w:t xml:space="preserve"> (kardiowersja) wykonywana przy użyciu łyżek twardych </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b/>
                <w:sz w:val="20"/>
                <w:szCs w:val="20"/>
              </w:rPr>
            </w:pPr>
            <w:r w:rsidRPr="006B7093">
              <w:rPr>
                <w:sz w:val="20"/>
                <w:szCs w:val="20"/>
              </w:rPr>
              <w:t>Możliwością wykonania kardiowersji przy użyciu łyżek twardych, z jednoczesny wykorzystaniem kabla EKG</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pStyle w:val="NormalnyWeb"/>
              <w:spacing w:before="62" w:beforeAutospacing="0" w:after="62"/>
              <w:ind w:right="85"/>
              <w:rPr>
                <w:sz w:val="20"/>
                <w:szCs w:val="20"/>
              </w:rPr>
            </w:pPr>
            <w:r w:rsidRPr="006B7093">
              <w:rPr>
                <w:b/>
                <w:sz w:val="20"/>
                <w:szCs w:val="20"/>
              </w:rPr>
              <w:t>Defibrylacja półautomatyczna</w:t>
            </w:r>
            <w:r w:rsidRPr="006B7093">
              <w:rPr>
                <w:sz w:val="20"/>
                <w:szCs w:val="20"/>
              </w:rPr>
              <w:t xml:space="preserve"> przy użyciu naklejanych elektrod </w:t>
            </w:r>
            <w:proofErr w:type="spellStart"/>
            <w:r w:rsidRPr="006B7093">
              <w:rPr>
                <w:sz w:val="20"/>
                <w:szCs w:val="20"/>
              </w:rPr>
              <w:t>defibrylacyjnych</w:t>
            </w:r>
            <w:proofErr w:type="spellEnd"/>
            <w:r w:rsidRPr="006B7093">
              <w:rPr>
                <w:sz w:val="20"/>
                <w:szCs w:val="20"/>
              </w:rPr>
              <w:br/>
              <w:t>- algorytm wykrywający ruch pacjenta</w:t>
            </w:r>
            <w:r w:rsidRPr="006B7093">
              <w:rPr>
                <w:sz w:val="20"/>
                <w:szCs w:val="20"/>
              </w:rPr>
              <w:br/>
              <w:t>- komendy głosowe i ekranowe</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spacing w:before="40" w:after="40"/>
              <w:rPr>
                <w:b/>
                <w:sz w:val="20"/>
                <w:szCs w:val="20"/>
                <w:lang w:eastAsia="en-US"/>
              </w:rPr>
            </w:pPr>
            <w:r w:rsidRPr="006B7093">
              <w:rPr>
                <w:b/>
                <w:sz w:val="20"/>
                <w:szCs w:val="20"/>
              </w:rPr>
              <w:t xml:space="preserve">Monitorowanie EKG </w:t>
            </w:r>
          </w:p>
          <w:p w:rsidR="00146747" w:rsidRPr="006B7093" w:rsidRDefault="00146747">
            <w:pPr>
              <w:pStyle w:val="NormalnyWeb"/>
              <w:spacing w:before="62" w:beforeAutospacing="0" w:after="62"/>
              <w:ind w:right="85"/>
              <w:rPr>
                <w:sz w:val="20"/>
                <w:szCs w:val="20"/>
              </w:rPr>
            </w:pPr>
            <w:r w:rsidRPr="006B7093">
              <w:rPr>
                <w:sz w:val="20"/>
                <w:szCs w:val="20"/>
              </w:rPr>
              <w:t>- zakres pomiaru HR min. od 30 do 300 1/min.</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ormalnyWeb"/>
              <w:spacing w:before="62" w:beforeAutospacing="0" w:after="62"/>
              <w:ind w:right="85"/>
              <w:rPr>
                <w:kern w:val="2"/>
                <w:sz w:val="20"/>
                <w:szCs w:val="20"/>
                <w:lang w:eastAsia="ar-SA"/>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hideMark/>
          </w:tcPr>
          <w:p w:rsidR="00146747" w:rsidRPr="006B7093" w:rsidRDefault="00146747">
            <w:pPr>
              <w:spacing w:before="40" w:after="40"/>
              <w:rPr>
                <w:sz w:val="20"/>
                <w:szCs w:val="20"/>
                <w:lang w:eastAsia="en-US"/>
              </w:rPr>
            </w:pPr>
            <w:r w:rsidRPr="006B7093">
              <w:rPr>
                <w:sz w:val="20"/>
                <w:szCs w:val="20"/>
              </w:rPr>
              <w:t xml:space="preserve">- kabel pacjenta 3-żyłowy umożliwiający obserwację 6 </w:t>
            </w:r>
            <w:proofErr w:type="spellStart"/>
            <w:r w:rsidRPr="006B7093">
              <w:rPr>
                <w:sz w:val="20"/>
                <w:szCs w:val="20"/>
              </w:rPr>
              <w:t>odprowadzeń</w:t>
            </w:r>
            <w:proofErr w:type="spellEnd"/>
            <w:r w:rsidRPr="006B7093">
              <w:rPr>
                <w:sz w:val="20"/>
                <w:szCs w:val="20"/>
              </w:rPr>
              <w:t xml:space="preserve"> jednocześnie (I, II, III, </w:t>
            </w:r>
            <w:proofErr w:type="spellStart"/>
            <w:r w:rsidRPr="006B7093">
              <w:rPr>
                <w:sz w:val="20"/>
                <w:szCs w:val="20"/>
              </w:rPr>
              <w:t>aVr</w:t>
            </w:r>
            <w:proofErr w:type="spellEnd"/>
            <w:r w:rsidRPr="006B7093">
              <w:rPr>
                <w:sz w:val="20"/>
                <w:szCs w:val="20"/>
              </w:rPr>
              <w:t xml:space="preserve">, </w:t>
            </w:r>
            <w:proofErr w:type="spellStart"/>
            <w:r w:rsidRPr="006B7093">
              <w:rPr>
                <w:sz w:val="20"/>
                <w:szCs w:val="20"/>
              </w:rPr>
              <w:t>aVl</w:t>
            </w:r>
            <w:proofErr w:type="spellEnd"/>
            <w:r w:rsidRPr="006B7093">
              <w:rPr>
                <w:sz w:val="20"/>
                <w:szCs w:val="20"/>
              </w:rPr>
              <w:t xml:space="preserve">, </w:t>
            </w:r>
            <w:proofErr w:type="spellStart"/>
            <w:r w:rsidRPr="006B7093">
              <w:rPr>
                <w:sz w:val="20"/>
                <w:szCs w:val="20"/>
              </w:rPr>
              <w:t>aVf</w:t>
            </w:r>
            <w:proofErr w:type="spellEnd"/>
            <w:r w:rsidRPr="006B7093">
              <w:rPr>
                <w:sz w:val="20"/>
                <w:szCs w:val="20"/>
              </w:rPr>
              <w:t>),</w:t>
            </w:r>
          </w:p>
          <w:p w:rsidR="00146747" w:rsidRPr="006B7093" w:rsidRDefault="00146747">
            <w:pPr>
              <w:spacing w:before="40" w:after="40" w:line="276" w:lineRule="auto"/>
              <w:rPr>
                <w:sz w:val="20"/>
                <w:szCs w:val="20"/>
                <w:lang w:eastAsia="en-US"/>
              </w:rPr>
            </w:pPr>
            <w:r w:rsidRPr="006B7093">
              <w:rPr>
                <w:sz w:val="20"/>
                <w:szCs w:val="20"/>
              </w:rPr>
              <w:t>- możliwość zmian alarmów EKG dolnych i górnych limitów</w:t>
            </w:r>
          </w:p>
        </w:tc>
        <w:tc>
          <w:tcPr>
            <w:tcW w:w="1985" w:type="pct"/>
            <w:gridSpan w:val="2"/>
            <w:tcBorders>
              <w:top w:val="single" w:sz="4" w:space="0" w:color="000000"/>
              <w:left w:val="single" w:sz="4" w:space="0" w:color="000000"/>
              <w:bottom w:val="single" w:sz="4" w:space="0" w:color="000000"/>
              <w:right w:val="single" w:sz="4" w:space="0" w:color="000000"/>
            </w:tcBorders>
          </w:tcPr>
          <w:p w:rsidR="00146747" w:rsidRPr="006B7093" w:rsidRDefault="00146747">
            <w:pPr>
              <w:pStyle w:val="Nagwek1"/>
              <w:spacing w:before="0" w:after="0"/>
              <w:jc w:val="center"/>
              <w:rPr>
                <w:rFonts w:ascii="Times New Roman" w:hAnsi="Times New Roman" w:cs="Times New Roman"/>
                <w:b w:val="0"/>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vAlign w:val="center"/>
            <w:hideMark/>
          </w:tcPr>
          <w:p w:rsidR="00146747" w:rsidRPr="006B7093" w:rsidRDefault="00146747">
            <w:pPr>
              <w:snapToGrid w:val="0"/>
              <w:spacing w:before="40" w:after="40"/>
              <w:rPr>
                <w:b/>
                <w:sz w:val="20"/>
                <w:szCs w:val="20"/>
                <w:lang w:eastAsia="en-US"/>
              </w:rPr>
            </w:pPr>
            <w:r w:rsidRPr="006B7093">
              <w:rPr>
                <w:b/>
                <w:sz w:val="20"/>
                <w:szCs w:val="20"/>
              </w:rPr>
              <w:t>Możliwość rozbudowy:</w:t>
            </w:r>
          </w:p>
          <w:p w:rsidR="00146747" w:rsidRPr="006B7093" w:rsidRDefault="00146747">
            <w:pPr>
              <w:snapToGrid w:val="0"/>
              <w:spacing w:before="40" w:after="40"/>
              <w:rPr>
                <w:sz w:val="20"/>
                <w:szCs w:val="20"/>
              </w:rPr>
            </w:pPr>
            <w:r w:rsidRPr="006B7093">
              <w:rPr>
                <w:sz w:val="20"/>
                <w:szCs w:val="20"/>
              </w:rPr>
              <w:t>- możliwość rozbudowy drukarki termicznej o wydruk 6 fal.</w:t>
            </w:r>
          </w:p>
          <w:p w:rsidR="00146747" w:rsidRPr="006B7093" w:rsidRDefault="00146747">
            <w:pPr>
              <w:snapToGrid w:val="0"/>
              <w:spacing w:before="40" w:after="40"/>
              <w:rPr>
                <w:sz w:val="20"/>
                <w:szCs w:val="20"/>
              </w:rPr>
            </w:pPr>
            <w:r w:rsidRPr="006B7093">
              <w:rPr>
                <w:sz w:val="20"/>
                <w:szCs w:val="20"/>
              </w:rPr>
              <w:t>- Monitorowanie nieinwazyjne ciśnienia</w:t>
            </w:r>
          </w:p>
          <w:p w:rsidR="00146747" w:rsidRPr="006B7093" w:rsidRDefault="00146747">
            <w:pPr>
              <w:snapToGrid w:val="0"/>
              <w:spacing w:before="40" w:after="40"/>
              <w:rPr>
                <w:sz w:val="20"/>
                <w:szCs w:val="20"/>
              </w:rPr>
            </w:pPr>
            <w:r w:rsidRPr="006B7093">
              <w:rPr>
                <w:sz w:val="20"/>
                <w:szCs w:val="20"/>
              </w:rPr>
              <w:t xml:space="preserve">- pomiar RESP </w:t>
            </w:r>
          </w:p>
          <w:p w:rsidR="00146747" w:rsidRPr="006B7093" w:rsidRDefault="00146747">
            <w:pPr>
              <w:snapToGrid w:val="0"/>
              <w:spacing w:before="40" w:after="40"/>
              <w:rPr>
                <w:sz w:val="20"/>
                <w:szCs w:val="20"/>
                <w:lang w:eastAsia="pl-PL"/>
              </w:rPr>
            </w:pPr>
            <w:r w:rsidRPr="006B7093">
              <w:rPr>
                <w:sz w:val="20"/>
                <w:szCs w:val="20"/>
                <w:lang w:eastAsia="pl-PL"/>
              </w:rPr>
              <w:t>Stymulacja przezskórna</w:t>
            </w:r>
          </w:p>
          <w:p w:rsidR="00146747" w:rsidRPr="006B7093" w:rsidRDefault="00146747">
            <w:pPr>
              <w:snapToGrid w:val="0"/>
              <w:spacing w:before="40" w:after="40"/>
              <w:rPr>
                <w:sz w:val="20"/>
                <w:szCs w:val="20"/>
                <w:lang w:eastAsia="en-US"/>
              </w:rPr>
            </w:pPr>
            <w:r w:rsidRPr="006B7093">
              <w:rPr>
                <w:sz w:val="20"/>
                <w:szCs w:val="20"/>
              </w:rPr>
              <w:t>- tryb stymulacji: „na żądanie” i asynchronicznym</w:t>
            </w:r>
          </w:p>
          <w:p w:rsidR="00146747" w:rsidRPr="006B7093" w:rsidRDefault="00146747">
            <w:pPr>
              <w:spacing w:before="40" w:after="40"/>
              <w:rPr>
                <w:sz w:val="20"/>
                <w:szCs w:val="20"/>
              </w:rPr>
            </w:pPr>
            <w:r w:rsidRPr="006B7093">
              <w:rPr>
                <w:color w:val="000000"/>
                <w:sz w:val="20"/>
                <w:szCs w:val="20"/>
              </w:rPr>
              <w:t>- Monitorowanie SpO2 (</w:t>
            </w:r>
            <w:r w:rsidRPr="006B7093">
              <w:rPr>
                <w:sz w:val="20"/>
                <w:szCs w:val="20"/>
              </w:rPr>
              <w:t xml:space="preserve">pomiar saturacji krwi tętniczej przy niskiej perfuzji odporny na artefakty ruchowe, w technologii </w:t>
            </w:r>
            <w:proofErr w:type="spellStart"/>
            <w:r w:rsidRPr="006B7093">
              <w:rPr>
                <w:sz w:val="20"/>
                <w:szCs w:val="20"/>
              </w:rPr>
              <w:t>Nellcor</w:t>
            </w:r>
            <w:proofErr w:type="spellEnd"/>
            <w:r w:rsidRPr="006B7093">
              <w:rPr>
                <w:sz w:val="20"/>
                <w:szCs w:val="20"/>
              </w:rPr>
              <w:t xml:space="preserve"> </w:t>
            </w:r>
            <w:proofErr w:type="spellStart"/>
            <w:r w:rsidRPr="006B7093">
              <w:rPr>
                <w:sz w:val="20"/>
                <w:szCs w:val="20"/>
              </w:rPr>
              <w:t>OxiMax</w:t>
            </w:r>
            <w:proofErr w:type="spellEnd"/>
            <w:r w:rsidRPr="006B7093">
              <w:rPr>
                <w:sz w:val="20"/>
                <w:szCs w:val="20"/>
              </w:rPr>
              <w:t>™,</w:t>
            </w:r>
          </w:p>
          <w:p w:rsidR="00146747" w:rsidRPr="006B7093" w:rsidRDefault="00146747">
            <w:pPr>
              <w:snapToGrid w:val="0"/>
              <w:spacing w:before="40" w:after="40" w:line="276" w:lineRule="auto"/>
              <w:rPr>
                <w:sz w:val="20"/>
                <w:szCs w:val="20"/>
                <w:lang w:eastAsia="en-US"/>
              </w:rPr>
            </w:pPr>
            <w:r w:rsidRPr="006B7093">
              <w:rPr>
                <w:sz w:val="20"/>
                <w:szCs w:val="20"/>
              </w:rPr>
              <w:t>- częstość pulsu w SPO2 min: 20 – 300 1/min).</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ind w:right="85"/>
              <w:rPr>
                <w:sz w:val="20"/>
                <w:szCs w:val="20"/>
              </w:rPr>
            </w:pPr>
            <w:r w:rsidRPr="006B7093">
              <w:rPr>
                <w:b/>
                <w:sz w:val="20"/>
                <w:szCs w:val="20"/>
              </w:rPr>
              <w:t>Wbudowana drukarka</w:t>
            </w:r>
            <w:r w:rsidRPr="006B7093">
              <w:rPr>
                <w:sz w:val="20"/>
                <w:szCs w:val="20"/>
              </w:rPr>
              <w:t xml:space="preserve"> </w:t>
            </w:r>
            <w:r w:rsidRPr="006B7093">
              <w:rPr>
                <w:sz w:val="20"/>
                <w:szCs w:val="20"/>
              </w:rPr>
              <w:br/>
              <w:t>- papier termiczny o szerokości min. 50 mm</w:t>
            </w:r>
            <w:r w:rsidRPr="006B7093">
              <w:rPr>
                <w:sz w:val="20"/>
                <w:szCs w:val="20"/>
              </w:rPr>
              <w:br/>
              <w:t>- min. 2 prędkości wydruku: 25 i 50 mm/sek.</w:t>
            </w:r>
          </w:p>
          <w:p w:rsidR="00146747" w:rsidRPr="006B7093" w:rsidRDefault="00146747">
            <w:pPr>
              <w:pStyle w:val="NormalnyWeb"/>
              <w:spacing w:before="62" w:beforeAutospacing="0" w:after="62"/>
              <w:ind w:right="85"/>
              <w:rPr>
                <w:sz w:val="20"/>
                <w:szCs w:val="20"/>
              </w:rPr>
            </w:pPr>
            <w:r w:rsidRPr="006B7093">
              <w:rPr>
                <w:sz w:val="20"/>
                <w:szCs w:val="20"/>
              </w:rPr>
              <w:t>- Możliwość wydruku minimum 15s krzywej EKG z wykorzystaniem minimum 4s sygnału z pamięci urządzenia</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85"/>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ind w:right="306"/>
              <w:rPr>
                <w:sz w:val="20"/>
                <w:szCs w:val="20"/>
              </w:rPr>
            </w:pPr>
            <w:r w:rsidRPr="006B7093">
              <w:rPr>
                <w:sz w:val="20"/>
                <w:szCs w:val="20"/>
              </w:rPr>
              <w:t>Możliwość wykonania defibrylacji testowej przy użyciu łyżek twardych z wydrukiem wydatkowanej energii bez konieczności korzystania z zewnętrznych testerów</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ind w:right="306"/>
              <w:rPr>
                <w:sz w:val="20"/>
                <w:szCs w:val="20"/>
              </w:rPr>
            </w:pPr>
            <w:r w:rsidRPr="006B7093">
              <w:rPr>
                <w:sz w:val="20"/>
                <w:szCs w:val="20"/>
              </w:rPr>
              <w:t xml:space="preserve">Funkcja testowania urządzenia „na żądanie” oraz automatycznego </w:t>
            </w:r>
            <w:proofErr w:type="spellStart"/>
            <w:r w:rsidRPr="006B7093">
              <w:rPr>
                <w:sz w:val="20"/>
                <w:szCs w:val="20"/>
              </w:rPr>
              <w:t>samotestowania</w:t>
            </w:r>
            <w:proofErr w:type="spellEnd"/>
            <w:r w:rsidRPr="006B7093">
              <w:rPr>
                <w:sz w:val="20"/>
                <w:szCs w:val="20"/>
              </w:rPr>
              <w:t xml:space="preserve"> bez udziału użytkownika, bez konieczności manualnego włączania urządzenia w trybie pracy akumulatorowej oraz z zasilania zewnętrznego 230V z dokumentowaniem stanu urządzenia z możliwością wyboru częstotliwości oraz godziny wykonywanego testu.</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6B7093" w:rsidTr="00935237">
        <w:tc>
          <w:tcPr>
            <w:tcW w:w="287" w:type="pct"/>
            <w:tcBorders>
              <w:top w:val="single" w:sz="4" w:space="0" w:color="000000"/>
              <w:left w:val="single" w:sz="4" w:space="0" w:color="000000"/>
              <w:bottom w:val="single" w:sz="4" w:space="0" w:color="000000"/>
              <w:right w:val="nil"/>
            </w:tcBorders>
            <w:vAlign w:val="center"/>
          </w:tcPr>
          <w:p w:rsidR="00146747" w:rsidRPr="006B7093" w:rsidRDefault="00146747" w:rsidP="005B2CA3">
            <w:pPr>
              <w:numPr>
                <w:ilvl w:val="0"/>
                <w:numId w:val="6"/>
              </w:numPr>
              <w:suppressAutoHyphens w:val="0"/>
              <w:snapToGrid w:val="0"/>
              <w:ind w:left="340"/>
              <w:jc w:val="right"/>
              <w:rPr>
                <w:color w:val="000000"/>
                <w:sz w:val="20"/>
                <w:szCs w:val="20"/>
                <w:lang w:eastAsia="en-US"/>
              </w:rPr>
            </w:pPr>
          </w:p>
        </w:tc>
        <w:tc>
          <w:tcPr>
            <w:tcW w:w="2728" w:type="pct"/>
            <w:tcBorders>
              <w:top w:val="single" w:sz="4" w:space="0" w:color="000000"/>
              <w:left w:val="single" w:sz="4" w:space="0" w:color="000000"/>
              <w:bottom w:val="single" w:sz="4" w:space="0" w:color="000000"/>
              <w:right w:val="nil"/>
            </w:tcBorders>
            <w:vAlign w:val="center"/>
            <w:hideMark/>
          </w:tcPr>
          <w:p w:rsidR="00146747" w:rsidRPr="006B7093" w:rsidRDefault="00146747">
            <w:pPr>
              <w:pStyle w:val="NormalnyWeb"/>
              <w:spacing w:before="62" w:beforeAutospacing="0" w:after="62"/>
              <w:ind w:right="306"/>
              <w:rPr>
                <w:sz w:val="20"/>
                <w:szCs w:val="20"/>
              </w:rPr>
            </w:pPr>
            <w:r w:rsidRPr="006B7093">
              <w:rPr>
                <w:kern w:val="2"/>
                <w:sz w:val="20"/>
                <w:szCs w:val="20"/>
                <w:lang w:eastAsia="ar-SA"/>
              </w:rPr>
              <w:t xml:space="preserve">Waga urządzenia poniżej 7 kg </w:t>
            </w:r>
          </w:p>
        </w:tc>
        <w:tc>
          <w:tcPr>
            <w:tcW w:w="1985" w:type="pct"/>
            <w:gridSpan w:val="2"/>
            <w:tcBorders>
              <w:top w:val="single" w:sz="4" w:space="0" w:color="000000"/>
              <w:left w:val="single" w:sz="4" w:space="0" w:color="000000"/>
              <w:bottom w:val="single" w:sz="4" w:space="0" w:color="000000"/>
              <w:right w:val="single" w:sz="4" w:space="0" w:color="000000"/>
            </w:tcBorders>
            <w:vAlign w:val="center"/>
          </w:tcPr>
          <w:p w:rsidR="00146747" w:rsidRPr="006B7093" w:rsidRDefault="00146747">
            <w:pPr>
              <w:pStyle w:val="NormalnyWeb"/>
              <w:spacing w:before="62" w:beforeAutospacing="0" w:after="62"/>
              <w:ind w:right="306"/>
              <w:rPr>
                <w:sz w:val="20"/>
                <w:szCs w:val="20"/>
              </w:rPr>
            </w:pPr>
          </w:p>
        </w:tc>
      </w:tr>
      <w:tr w:rsidR="00146747" w:rsidRPr="00CF619B" w:rsidTr="00146747">
        <w:tblPrEx>
          <w:tblCellMar>
            <w:left w:w="108" w:type="dxa"/>
            <w:right w:w="108" w:type="dxa"/>
          </w:tblCellMar>
        </w:tblPrEx>
        <w:trPr>
          <w:trHeight w:val="454"/>
        </w:trPr>
        <w:tc>
          <w:tcPr>
            <w:tcW w:w="5000" w:type="pct"/>
            <w:gridSpan w:val="4"/>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r w:rsidRPr="007C6200">
              <w:rPr>
                <w:b/>
                <w:sz w:val="20"/>
                <w:szCs w:val="20"/>
              </w:rPr>
              <w:t>WYPOSAŻENIE DODATKOWE / WARUNKI SERWISU I GWARANCJI</w:t>
            </w: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000000"/>
              <w:right w:val="nil"/>
            </w:tcBorders>
            <w:shd w:val="clear" w:color="auto" w:fill="FFFFFF" w:themeFill="background1"/>
            <w:vAlign w:val="center"/>
          </w:tcPr>
          <w:p w:rsidR="00146747" w:rsidRPr="00CF619B" w:rsidRDefault="00870064" w:rsidP="007A0293">
            <w:pPr>
              <w:snapToGrid w:val="0"/>
              <w:jc w:val="center"/>
              <w:rPr>
                <w:sz w:val="20"/>
                <w:szCs w:val="20"/>
              </w:rPr>
            </w:pPr>
            <w:r>
              <w:rPr>
                <w:sz w:val="20"/>
                <w:szCs w:val="20"/>
              </w:rPr>
              <w:t>25</w:t>
            </w:r>
          </w:p>
        </w:tc>
        <w:tc>
          <w:tcPr>
            <w:tcW w:w="2801" w:type="pct"/>
            <w:gridSpan w:val="2"/>
            <w:tcBorders>
              <w:top w:val="single" w:sz="4" w:space="0" w:color="auto"/>
              <w:left w:val="single" w:sz="4" w:space="0" w:color="000000"/>
              <w:bottom w:val="single" w:sz="4" w:space="0" w:color="000000"/>
              <w:right w:val="nil"/>
            </w:tcBorders>
            <w:shd w:val="clear" w:color="auto" w:fill="FFFFFF" w:themeFill="background1"/>
            <w:vAlign w:val="center"/>
            <w:hideMark/>
          </w:tcPr>
          <w:p w:rsidR="00146747" w:rsidRPr="00CF619B" w:rsidRDefault="00146747" w:rsidP="007A0293">
            <w:pPr>
              <w:suppressAutoHyphens w:val="0"/>
              <w:snapToGrid w:val="0"/>
              <w:jc w:val="both"/>
              <w:rPr>
                <w:color w:val="000000" w:themeColor="text1"/>
                <w:sz w:val="20"/>
                <w:szCs w:val="20"/>
              </w:rPr>
            </w:pPr>
            <w:r w:rsidRPr="00CF619B">
              <w:rPr>
                <w:color w:val="000000" w:themeColor="text1"/>
                <w:sz w:val="20"/>
                <w:szCs w:val="20"/>
                <w:lang w:eastAsia="pl-PL"/>
              </w:rPr>
              <w:t xml:space="preserve">Bezpłatna dostawa wraz z rozładunkiem, montażem oraz uruchomieniem i przeszkoleniem personelu natychmiast po dostawie, potwierdzona protokołami z </w:t>
            </w:r>
            <w:r>
              <w:rPr>
                <w:color w:val="000000" w:themeColor="text1"/>
                <w:sz w:val="20"/>
                <w:szCs w:val="20"/>
                <w:lang w:eastAsia="pl-PL"/>
              </w:rPr>
              <w:t xml:space="preserve">przeprowadzonych szkoleń i </w:t>
            </w:r>
            <w:r w:rsidRPr="00CF619B">
              <w:rPr>
                <w:color w:val="000000" w:themeColor="text1"/>
                <w:sz w:val="20"/>
                <w:szCs w:val="20"/>
                <w:lang w:eastAsia="pl-PL"/>
              </w:rPr>
              <w:t>odbioru sprzętu i przekazania do eksploatacji</w:t>
            </w:r>
          </w:p>
        </w:tc>
        <w:tc>
          <w:tcPr>
            <w:tcW w:w="1912" w:type="pct"/>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000000"/>
              <w:right w:val="nil"/>
            </w:tcBorders>
            <w:shd w:val="clear" w:color="auto" w:fill="FFFFFF" w:themeFill="background1"/>
            <w:vAlign w:val="center"/>
          </w:tcPr>
          <w:p w:rsidR="00146747" w:rsidRPr="00CF619B" w:rsidRDefault="00870064" w:rsidP="007A0293">
            <w:pPr>
              <w:snapToGrid w:val="0"/>
              <w:jc w:val="center"/>
              <w:rPr>
                <w:sz w:val="20"/>
                <w:szCs w:val="20"/>
              </w:rPr>
            </w:pPr>
            <w:r>
              <w:rPr>
                <w:sz w:val="20"/>
                <w:szCs w:val="20"/>
              </w:rPr>
              <w:t>26</w:t>
            </w:r>
          </w:p>
        </w:tc>
        <w:tc>
          <w:tcPr>
            <w:tcW w:w="2801" w:type="pct"/>
            <w:gridSpan w:val="2"/>
            <w:tcBorders>
              <w:top w:val="nil"/>
              <w:left w:val="single" w:sz="4" w:space="0" w:color="000000"/>
              <w:bottom w:val="single" w:sz="4" w:space="0" w:color="000000"/>
              <w:right w:val="nil"/>
            </w:tcBorders>
            <w:shd w:val="clear" w:color="auto" w:fill="FFFFFF" w:themeFill="background1"/>
            <w:vAlign w:val="center"/>
          </w:tcPr>
          <w:p w:rsidR="00146747" w:rsidRPr="00CF619B" w:rsidRDefault="00146747"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1912" w:type="pct"/>
            <w:tcBorders>
              <w:top w:val="nil"/>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000000"/>
              <w:right w:val="nil"/>
            </w:tcBorders>
            <w:shd w:val="clear" w:color="auto" w:fill="FFFFFF" w:themeFill="background1"/>
            <w:vAlign w:val="center"/>
          </w:tcPr>
          <w:p w:rsidR="00146747" w:rsidRPr="00CF619B" w:rsidRDefault="00870064" w:rsidP="007A0293">
            <w:pPr>
              <w:snapToGrid w:val="0"/>
              <w:jc w:val="center"/>
              <w:rPr>
                <w:sz w:val="20"/>
                <w:szCs w:val="20"/>
              </w:rPr>
            </w:pPr>
            <w:r>
              <w:rPr>
                <w:sz w:val="20"/>
                <w:szCs w:val="20"/>
              </w:rPr>
              <w:t>27</w:t>
            </w:r>
          </w:p>
        </w:tc>
        <w:tc>
          <w:tcPr>
            <w:tcW w:w="2801" w:type="pct"/>
            <w:gridSpan w:val="2"/>
            <w:tcBorders>
              <w:top w:val="nil"/>
              <w:left w:val="single" w:sz="4" w:space="0" w:color="000000"/>
              <w:bottom w:val="single" w:sz="4" w:space="0" w:color="000000"/>
              <w:right w:val="nil"/>
            </w:tcBorders>
            <w:shd w:val="clear" w:color="auto" w:fill="FFFFFF" w:themeFill="background1"/>
            <w:vAlign w:val="center"/>
            <w:hideMark/>
          </w:tcPr>
          <w:p w:rsidR="00146747" w:rsidRPr="00CF619B" w:rsidRDefault="00146747" w:rsidP="007A0293">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1912" w:type="pct"/>
            <w:tcBorders>
              <w:top w:val="nil"/>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000000"/>
              <w:right w:val="nil"/>
            </w:tcBorders>
            <w:shd w:val="clear" w:color="auto" w:fill="FFFFFF" w:themeFill="background1"/>
            <w:vAlign w:val="center"/>
          </w:tcPr>
          <w:p w:rsidR="00146747" w:rsidRPr="00CF619B" w:rsidRDefault="00870064" w:rsidP="007A0293">
            <w:pPr>
              <w:snapToGrid w:val="0"/>
              <w:jc w:val="center"/>
              <w:rPr>
                <w:sz w:val="20"/>
                <w:szCs w:val="20"/>
              </w:rPr>
            </w:pPr>
            <w:r>
              <w:rPr>
                <w:sz w:val="20"/>
                <w:szCs w:val="20"/>
              </w:rPr>
              <w:lastRenderedPageBreak/>
              <w:t>28</w:t>
            </w:r>
          </w:p>
        </w:tc>
        <w:tc>
          <w:tcPr>
            <w:tcW w:w="2801" w:type="pct"/>
            <w:gridSpan w:val="2"/>
            <w:tcBorders>
              <w:top w:val="nil"/>
              <w:left w:val="single" w:sz="4" w:space="0" w:color="000000"/>
              <w:bottom w:val="single" w:sz="4" w:space="0" w:color="000000"/>
              <w:right w:val="nil"/>
            </w:tcBorders>
            <w:shd w:val="clear" w:color="auto" w:fill="FFFFFF" w:themeFill="background1"/>
            <w:vAlign w:val="center"/>
            <w:hideMark/>
          </w:tcPr>
          <w:p w:rsidR="00146747" w:rsidRPr="00CF619B" w:rsidRDefault="00146747"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146747" w:rsidRPr="00CF619B" w:rsidRDefault="00146747"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1912" w:type="pct"/>
            <w:tcBorders>
              <w:top w:val="nil"/>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000000"/>
              <w:left w:val="single" w:sz="4" w:space="0" w:color="000000"/>
              <w:bottom w:val="single" w:sz="4" w:space="0" w:color="000000"/>
              <w:right w:val="nil"/>
            </w:tcBorders>
            <w:shd w:val="clear" w:color="auto" w:fill="FFFFFF" w:themeFill="background1"/>
            <w:vAlign w:val="center"/>
          </w:tcPr>
          <w:p w:rsidR="00146747" w:rsidRPr="00CF619B" w:rsidRDefault="00870064" w:rsidP="007A0293">
            <w:pPr>
              <w:snapToGrid w:val="0"/>
              <w:jc w:val="center"/>
              <w:rPr>
                <w:sz w:val="20"/>
                <w:szCs w:val="20"/>
              </w:rPr>
            </w:pPr>
            <w:r>
              <w:rPr>
                <w:sz w:val="20"/>
                <w:szCs w:val="20"/>
              </w:rPr>
              <w:t>29</w:t>
            </w:r>
          </w:p>
        </w:tc>
        <w:tc>
          <w:tcPr>
            <w:tcW w:w="2801" w:type="pct"/>
            <w:gridSpan w:val="2"/>
            <w:tcBorders>
              <w:top w:val="single" w:sz="4" w:space="0" w:color="000000"/>
              <w:left w:val="single" w:sz="4" w:space="0" w:color="000000"/>
              <w:bottom w:val="single" w:sz="4" w:space="0" w:color="000000"/>
              <w:right w:val="nil"/>
            </w:tcBorders>
            <w:shd w:val="clear" w:color="auto" w:fill="FFFFFF" w:themeFill="background1"/>
            <w:vAlign w:val="center"/>
            <w:hideMark/>
          </w:tcPr>
          <w:p w:rsidR="00146747" w:rsidRPr="00CF619B" w:rsidRDefault="00146747" w:rsidP="007A0293">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1912" w:type="pct"/>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000000"/>
              <w:left w:val="single" w:sz="4" w:space="0" w:color="000000"/>
              <w:bottom w:val="single" w:sz="4" w:space="0" w:color="000000"/>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30</w:t>
            </w:r>
          </w:p>
        </w:tc>
        <w:tc>
          <w:tcPr>
            <w:tcW w:w="2801" w:type="pct"/>
            <w:gridSpan w:val="2"/>
            <w:tcBorders>
              <w:top w:val="single" w:sz="4" w:space="0" w:color="000000"/>
              <w:left w:val="single" w:sz="4" w:space="0" w:color="000000"/>
              <w:bottom w:val="single" w:sz="4" w:space="0" w:color="000000"/>
              <w:right w:val="nil"/>
            </w:tcBorders>
            <w:vAlign w:val="center"/>
            <w:hideMark/>
          </w:tcPr>
          <w:p w:rsidR="00146747" w:rsidRPr="00CF619B" w:rsidRDefault="00146747" w:rsidP="007A0293">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1912" w:type="pct"/>
            <w:tcBorders>
              <w:top w:val="single" w:sz="4" w:space="0" w:color="000000"/>
              <w:left w:val="single" w:sz="4" w:space="0" w:color="000000"/>
              <w:bottom w:val="single" w:sz="4" w:space="0" w:color="000000"/>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000000"/>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31</w:t>
            </w:r>
          </w:p>
        </w:tc>
        <w:tc>
          <w:tcPr>
            <w:tcW w:w="2801" w:type="pct"/>
            <w:gridSpan w:val="2"/>
            <w:tcBorders>
              <w:top w:val="nil"/>
              <w:left w:val="single" w:sz="4" w:space="0" w:color="000000"/>
              <w:bottom w:val="single" w:sz="4" w:space="0" w:color="000000"/>
              <w:right w:val="nil"/>
            </w:tcBorders>
            <w:vAlign w:val="center"/>
            <w:hideMark/>
          </w:tcPr>
          <w:p w:rsidR="00146747" w:rsidRPr="00CF619B" w:rsidRDefault="00146747" w:rsidP="007A0293">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1912" w:type="pct"/>
            <w:tcBorders>
              <w:top w:val="nil"/>
              <w:left w:val="single" w:sz="4" w:space="0" w:color="000000"/>
              <w:bottom w:val="single" w:sz="4" w:space="0" w:color="000000"/>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auto"/>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32</w:t>
            </w:r>
          </w:p>
        </w:tc>
        <w:tc>
          <w:tcPr>
            <w:tcW w:w="2801" w:type="pct"/>
            <w:gridSpan w:val="2"/>
            <w:tcBorders>
              <w:top w:val="nil"/>
              <w:left w:val="single" w:sz="4" w:space="0" w:color="000000"/>
              <w:bottom w:val="single" w:sz="4" w:space="0" w:color="auto"/>
              <w:right w:val="nil"/>
            </w:tcBorders>
            <w:vAlign w:val="center"/>
            <w:hideMark/>
          </w:tcPr>
          <w:p w:rsidR="00146747" w:rsidRPr="00CF619B" w:rsidRDefault="00146747" w:rsidP="007A0293">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1912" w:type="pct"/>
            <w:tcBorders>
              <w:top w:val="nil"/>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nil"/>
              <w:left w:val="single" w:sz="4" w:space="0" w:color="000000"/>
              <w:bottom w:val="single" w:sz="4" w:space="0" w:color="auto"/>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33</w:t>
            </w:r>
          </w:p>
        </w:tc>
        <w:tc>
          <w:tcPr>
            <w:tcW w:w="2801" w:type="pct"/>
            <w:gridSpan w:val="2"/>
            <w:tcBorders>
              <w:top w:val="nil"/>
              <w:left w:val="single" w:sz="4" w:space="0" w:color="000000"/>
              <w:bottom w:val="single" w:sz="4" w:space="0" w:color="auto"/>
              <w:right w:val="nil"/>
            </w:tcBorders>
            <w:vAlign w:val="center"/>
          </w:tcPr>
          <w:p w:rsidR="00146747" w:rsidRPr="00CF619B" w:rsidRDefault="00146747" w:rsidP="007A0293">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1912" w:type="pct"/>
            <w:tcBorders>
              <w:top w:val="nil"/>
              <w:left w:val="single" w:sz="4" w:space="0" w:color="000000"/>
              <w:bottom w:val="single" w:sz="4" w:space="0" w:color="auto"/>
              <w:right w:val="single" w:sz="4" w:space="0" w:color="auto"/>
            </w:tcBorders>
            <w:vAlign w:val="center"/>
          </w:tcPr>
          <w:p w:rsidR="00146747" w:rsidRPr="00CF619B" w:rsidRDefault="00146747" w:rsidP="007A0293">
            <w:pPr>
              <w:snapToGrid w:val="0"/>
              <w:rPr>
                <w:color w:val="FF0000"/>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34</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146747" w:rsidP="007A0293">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E20A4E" w:rsidRDefault="00870064" w:rsidP="007A0293">
            <w:pPr>
              <w:snapToGrid w:val="0"/>
              <w:jc w:val="center"/>
              <w:rPr>
                <w:color w:val="000000" w:themeColor="text1"/>
                <w:sz w:val="20"/>
                <w:szCs w:val="20"/>
              </w:rPr>
            </w:pPr>
            <w:r>
              <w:rPr>
                <w:color w:val="000000" w:themeColor="text1"/>
                <w:sz w:val="20"/>
                <w:szCs w:val="20"/>
              </w:rPr>
              <w:t>35</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146747" w:rsidP="007A0293">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CF619B" w:rsidRDefault="00870064" w:rsidP="007A0293">
            <w:pPr>
              <w:snapToGrid w:val="0"/>
              <w:jc w:val="center"/>
              <w:rPr>
                <w:sz w:val="20"/>
                <w:szCs w:val="20"/>
              </w:rPr>
            </w:pPr>
            <w:r>
              <w:rPr>
                <w:sz w:val="20"/>
                <w:szCs w:val="20"/>
              </w:rPr>
              <w:t>36</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935237" w:rsidP="007A0293">
            <w:pPr>
              <w:autoSpaceDE w:val="0"/>
              <w:snapToGrid w:val="0"/>
              <w:jc w:val="both"/>
              <w:rPr>
                <w:color w:val="000000" w:themeColor="text1"/>
                <w:sz w:val="20"/>
                <w:szCs w:val="20"/>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CF619B" w:rsidRDefault="00870064" w:rsidP="007A0293">
            <w:pPr>
              <w:snapToGrid w:val="0"/>
              <w:jc w:val="center"/>
              <w:rPr>
                <w:sz w:val="20"/>
                <w:szCs w:val="20"/>
              </w:rPr>
            </w:pPr>
            <w:r>
              <w:rPr>
                <w:sz w:val="20"/>
                <w:szCs w:val="20"/>
              </w:rPr>
              <w:t>37</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146747" w:rsidP="007A0293">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CF619B" w:rsidRDefault="00870064" w:rsidP="007A0293">
            <w:pPr>
              <w:snapToGrid w:val="0"/>
              <w:jc w:val="center"/>
              <w:rPr>
                <w:sz w:val="20"/>
                <w:szCs w:val="20"/>
              </w:rPr>
            </w:pPr>
            <w:r>
              <w:rPr>
                <w:sz w:val="20"/>
                <w:szCs w:val="20"/>
              </w:rPr>
              <w:t>38</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146747" w:rsidP="007A0293">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Pr="00CF619B" w:rsidRDefault="00870064" w:rsidP="007A0293">
            <w:pPr>
              <w:snapToGrid w:val="0"/>
              <w:jc w:val="center"/>
              <w:rPr>
                <w:sz w:val="20"/>
                <w:szCs w:val="20"/>
              </w:rPr>
            </w:pPr>
            <w:r>
              <w:rPr>
                <w:sz w:val="20"/>
                <w:szCs w:val="20"/>
              </w:rPr>
              <w:t>39</w:t>
            </w:r>
          </w:p>
        </w:tc>
        <w:tc>
          <w:tcPr>
            <w:tcW w:w="2801" w:type="pct"/>
            <w:gridSpan w:val="2"/>
            <w:tcBorders>
              <w:top w:val="single" w:sz="4" w:space="0" w:color="auto"/>
              <w:left w:val="single" w:sz="4" w:space="0" w:color="000000"/>
              <w:bottom w:val="single" w:sz="4" w:space="0" w:color="auto"/>
              <w:right w:val="nil"/>
            </w:tcBorders>
            <w:vAlign w:val="center"/>
          </w:tcPr>
          <w:p w:rsidR="00146747" w:rsidRPr="00CF619B" w:rsidRDefault="00146747" w:rsidP="007A0293">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r w:rsidR="00146747" w:rsidRPr="00CF619B" w:rsidTr="00935237">
        <w:tblPrEx>
          <w:tblCellMar>
            <w:left w:w="108" w:type="dxa"/>
            <w:right w:w="108" w:type="dxa"/>
          </w:tblCellMar>
        </w:tblPrEx>
        <w:trPr>
          <w:trHeight w:val="454"/>
        </w:trPr>
        <w:tc>
          <w:tcPr>
            <w:tcW w:w="287" w:type="pct"/>
            <w:tcBorders>
              <w:top w:val="single" w:sz="4" w:space="0" w:color="auto"/>
              <w:left w:val="single" w:sz="4" w:space="0" w:color="000000"/>
              <w:bottom w:val="single" w:sz="4" w:space="0" w:color="auto"/>
              <w:right w:val="nil"/>
            </w:tcBorders>
            <w:vAlign w:val="center"/>
          </w:tcPr>
          <w:p w:rsidR="00146747" w:rsidRDefault="00870064" w:rsidP="007A0293">
            <w:pPr>
              <w:snapToGrid w:val="0"/>
              <w:jc w:val="center"/>
              <w:rPr>
                <w:sz w:val="20"/>
                <w:szCs w:val="20"/>
              </w:rPr>
            </w:pPr>
            <w:r>
              <w:rPr>
                <w:sz w:val="20"/>
                <w:szCs w:val="20"/>
              </w:rPr>
              <w:t>40</w:t>
            </w:r>
          </w:p>
        </w:tc>
        <w:tc>
          <w:tcPr>
            <w:tcW w:w="2801" w:type="pct"/>
            <w:gridSpan w:val="2"/>
            <w:tcBorders>
              <w:top w:val="single" w:sz="4" w:space="0" w:color="auto"/>
              <w:left w:val="single" w:sz="4" w:space="0" w:color="000000"/>
              <w:bottom w:val="single" w:sz="4" w:space="0" w:color="auto"/>
              <w:right w:val="nil"/>
            </w:tcBorders>
            <w:vAlign w:val="center"/>
          </w:tcPr>
          <w:p w:rsidR="00146747" w:rsidRPr="00A002A6" w:rsidRDefault="00146747" w:rsidP="007A0293">
            <w:pPr>
              <w:autoSpaceDE w:val="0"/>
              <w:snapToGrid w:val="0"/>
              <w:jc w:val="both"/>
              <w:rPr>
                <w:color w:val="000000"/>
                <w:sz w:val="20"/>
                <w:szCs w:val="20"/>
              </w:rPr>
            </w:pPr>
            <w:r>
              <w:rPr>
                <w:color w:val="000000"/>
                <w:sz w:val="20"/>
                <w:szCs w:val="20"/>
              </w:rPr>
              <w:t>Okres gwarancji minimum 24 miesiące</w:t>
            </w:r>
          </w:p>
        </w:tc>
        <w:tc>
          <w:tcPr>
            <w:tcW w:w="1912" w:type="pct"/>
            <w:tcBorders>
              <w:top w:val="single" w:sz="4" w:space="0" w:color="auto"/>
              <w:left w:val="single" w:sz="4" w:space="0" w:color="000000"/>
              <w:bottom w:val="single" w:sz="4" w:space="0" w:color="auto"/>
              <w:right w:val="single" w:sz="4" w:space="0" w:color="auto"/>
            </w:tcBorders>
            <w:vAlign w:val="center"/>
          </w:tcPr>
          <w:p w:rsidR="00146747" w:rsidRPr="00CF619B" w:rsidRDefault="00146747" w:rsidP="007A0293">
            <w:pPr>
              <w:snapToGrid w:val="0"/>
              <w:rPr>
                <w:sz w:val="20"/>
                <w:szCs w:val="20"/>
              </w:rPr>
            </w:pPr>
          </w:p>
        </w:tc>
      </w:tr>
    </w:tbl>
    <w:p w:rsidR="00E70A2E" w:rsidRDefault="00E70A2E" w:rsidP="00E70A2E">
      <w:pPr>
        <w:rPr>
          <w:rFonts w:asciiTheme="minorHAnsi" w:hAnsiTheme="minorHAnsi" w:cstheme="minorHAnsi"/>
          <w:b/>
          <w:bCs/>
          <w:color w:val="000000"/>
          <w:sz w:val="20"/>
          <w:szCs w:val="20"/>
          <w:u w:val="single"/>
        </w:rPr>
      </w:pPr>
    </w:p>
    <w:p w:rsidR="00F44471" w:rsidRDefault="00F44471">
      <w:pPr>
        <w:suppressAutoHyphens w:val="0"/>
        <w:spacing w:after="200" w:line="276" w:lineRule="auto"/>
      </w:pPr>
      <w:r>
        <w:br w:type="page"/>
      </w:r>
    </w:p>
    <w:tbl>
      <w:tblPr>
        <w:tblStyle w:val="Tabela-Siatka"/>
        <w:tblW w:w="9782" w:type="dxa"/>
        <w:tblInd w:w="-176" w:type="dxa"/>
        <w:tblLook w:val="04A0" w:firstRow="1" w:lastRow="0" w:firstColumn="1" w:lastColumn="0" w:noHBand="0" w:noVBand="1"/>
      </w:tblPr>
      <w:tblGrid>
        <w:gridCol w:w="851"/>
        <w:gridCol w:w="8931"/>
      </w:tblGrid>
      <w:tr w:rsidR="005B2CA3" w:rsidTr="00216DDC">
        <w:tc>
          <w:tcPr>
            <w:tcW w:w="851" w:type="dxa"/>
            <w:shd w:val="clear" w:color="auto" w:fill="D9D9D9" w:themeFill="background1" w:themeFillShade="D9"/>
          </w:tcPr>
          <w:p w:rsidR="005B2CA3" w:rsidRPr="00334125" w:rsidRDefault="005B2CA3" w:rsidP="00A002A6">
            <w:pPr>
              <w:jc w:val="center"/>
              <w:rPr>
                <w:b/>
                <w:bCs/>
                <w:color w:val="000000"/>
                <w:sz w:val="22"/>
                <w:szCs w:val="22"/>
              </w:rPr>
            </w:pPr>
            <w:r>
              <w:rPr>
                <w:b/>
                <w:bCs/>
                <w:color w:val="000000"/>
                <w:sz w:val="22"/>
                <w:szCs w:val="22"/>
              </w:rPr>
              <w:lastRenderedPageBreak/>
              <w:t>7</w:t>
            </w:r>
          </w:p>
        </w:tc>
        <w:tc>
          <w:tcPr>
            <w:tcW w:w="8931" w:type="dxa"/>
            <w:shd w:val="clear" w:color="auto" w:fill="D9D9D9" w:themeFill="background1" w:themeFillShade="D9"/>
          </w:tcPr>
          <w:p w:rsidR="005B2CA3" w:rsidRDefault="005B2CA3" w:rsidP="00A002A6">
            <w:pPr>
              <w:jc w:val="center"/>
              <w:rPr>
                <w:b/>
                <w:bCs/>
                <w:color w:val="000000"/>
                <w:sz w:val="22"/>
                <w:szCs w:val="22"/>
              </w:rPr>
            </w:pPr>
            <w:r>
              <w:rPr>
                <w:b/>
                <w:bCs/>
                <w:color w:val="000000"/>
                <w:sz w:val="22"/>
                <w:szCs w:val="22"/>
              </w:rPr>
              <w:t xml:space="preserve">KARDIOMONITOR  </w:t>
            </w:r>
            <w:r w:rsidRPr="00334125">
              <w:rPr>
                <w:b/>
                <w:bCs/>
                <w:color w:val="000000"/>
                <w:sz w:val="22"/>
                <w:szCs w:val="22"/>
              </w:rPr>
              <w:t xml:space="preserve"> – </w:t>
            </w:r>
            <w:r w:rsidR="00870064">
              <w:rPr>
                <w:b/>
                <w:bCs/>
                <w:color w:val="000000"/>
                <w:sz w:val="22"/>
                <w:szCs w:val="22"/>
              </w:rPr>
              <w:t>6</w:t>
            </w:r>
            <w:r w:rsidRPr="00334125">
              <w:rPr>
                <w:b/>
                <w:bCs/>
                <w:color w:val="000000"/>
                <w:sz w:val="22"/>
                <w:szCs w:val="22"/>
              </w:rPr>
              <w:t xml:space="preserve"> SZT</w:t>
            </w:r>
          </w:p>
          <w:p w:rsidR="005B2CA3" w:rsidRPr="00334125" w:rsidRDefault="005B2CA3" w:rsidP="00A002A6">
            <w:pPr>
              <w:jc w:val="center"/>
              <w:rPr>
                <w:b/>
                <w:bCs/>
                <w:color w:val="000000"/>
                <w:sz w:val="22"/>
                <w:szCs w:val="22"/>
              </w:rPr>
            </w:pPr>
          </w:p>
        </w:tc>
      </w:tr>
    </w:tbl>
    <w:p w:rsidR="005B2CA3" w:rsidRDefault="005B2CA3"/>
    <w:tbl>
      <w:tblPr>
        <w:tblW w:w="987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
        <w:gridCol w:w="592"/>
        <w:gridCol w:w="259"/>
        <w:gridCol w:w="4859"/>
        <w:gridCol w:w="139"/>
        <w:gridCol w:w="3830"/>
        <w:gridCol w:w="93"/>
      </w:tblGrid>
      <w:tr w:rsidR="00935237" w:rsidTr="00935237">
        <w:trPr>
          <w:gridBefore w:val="1"/>
          <w:wBefore w:w="103" w:type="dxa"/>
          <w:trHeight w:val="416"/>
          <w:jc w:val="center"/>
        </w:trPr>
        <w:tc>
          <w:tcPr>
            <w:tcW w:w="851"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rsidP="00DF00B7">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4998"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rsidP="00DF00B7">
            <w:pPr>
              <w:jc w:val="center"/>
              <w:rPr>
                <w:b/>
                <w:bCs/>
                <w:color w:val="000000"/>
                <w:sz w:val="20"/>
                <w:szCs w:val="20"/>
              </w:rPr>
            </w:pPr>
          </w:p>
          <w:p w:rsidR="00935237" w:rsidRPr="006B7093" w:rsidRDefault="00935237" w:rsidP="00DF00B7">
            <w:pPr>
              <w:jc w:val="center"/>
              <w:rPr>
                <w:b/>
                <w:bCs/>
                <w:color w:val="000000"/>
                <w:sz w:val="20"/>
                <w:szCs w:val="20"/>
              </w:rPr>
            </w:pPr>
            <w:r w:rsidRPr="006B7093">
              <w:rPr>
                <w:b/>
                <w:bCs/>
                <w:color w:val="000000"/>
                <w:sz w:val="20"/>
                <w:szCs w:val="20"/>
              </w:rPr>
              <w:t>ZESTAWIENIE PARAMETRÓW TECHNICZNYCH</w:t>
            </w:r>
          </w:p>
          <w:p w:rsidR="00935237" w:rsidRPr="006B7093" w:rsidRDefault="00935237" w:rsidP="00DF00B7">
            <w:pPr>
              <w:pStyle w:val="Standard"/>
              <w:autoSpaceDE w:val="0"/>
              <w:snapToGrid w:val="0"/>
              <w:jc w:val="center"/>
              <w:rPr>
                <w:sz w:val="20"/>
                <w:szCs w:val="20"/>
              </w:rPr>
            </w:pPr>
          </w:p>
        </w:tc>
        <w:tc>
          <w:tcPr>
            <w:tcW w:w="3923" w:type="dxa"/>
            <w:gridSpan w:val="2"/>
            <w:tcBorders>
              <w:top w:val="single" w:sz="4" w:space="0" w:color="auto"/>
              <w:left w:val="single" w:sz="4" w:space="0" w:color="auto"/>
              <w:bottom w:val="single" w:sz="4" w:space="0" w:color="auto"/>
              <w:right w:val="single" w:sz="4" w:space="0" w:color="auto"/>
            </w:tcBorders>
          </w:tcPr>
          <w:p w:rsidR="00935237" w:rsidRPr="006B7093" w:rsidRDefault="00935237" w:rsidP="00DF00B7">
            <w:pPr>
              <w:jc w:val="center"/>
              <w:rPr>
                <w:b/>
                <w:iCs/>
                <w:color w:val="000000"/>
                <w:sz w:val="20"/>
                <w:szCs w:val="20"/>
              </w:rPr>
            </w:pPr>
          </w:p>
          <w:p w:rsidR="00935237" w:rsidRPr="006B7093" w:rsidRDefault="00935237" w:rsidP="00DF00B7">
            <w:pPr>
              <w:jc w:val="center"/>
              <w:rPr>
                <w:b/>
                <w:bCs/>
                <w:color w:val="000000"/>
                <w:sz w:val="20"/>
                <w:szCs w:val="20"/>
                <w:lang w:eastAsia="pl-PL"/>
              </w:rPr>
            </w:pPr>
            <w:r w:rsidRPr="006B7093">
              <w:rPr>
                <w:b/>
                <w:iCs/>
                <w:color w:val="000000"/>
                <w:sz w:val="20"/>
                <w:szCs w:val="20"/>
              </w:rPr>
              <w:t>Parametr oferowany</w:t>
            </w:r>
          </w:p>
        </w:tc>
      </w:tr>
      <w:tr w:rsidR="00935237" w:rsidTr="00935237">
        <w:trPr>
          <w:gridBefore w:val="1"/>
          <w:wBefore w:w="103" w:type="dxa"/>
          <w:trHeight w:val="54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w:t>
            </w:r>
          </w:p>
        </w:tc>
        <w:tc>
          <w:tcPr>
            <w:tcW w:w="4998"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sz w:val="20"/>
                <w:szCs w:val="20"/>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546"/>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Pr>
                <w:b/>
                <w:bCs/>
                <w:color w:val="000000"/>
                <w:sz w:val="20"/>
                <w:szCs w:val="20"/>
              </w:rPr>
              <w:t>2</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Monitor kompaktowo-modułowy przeznaczony dla wszystkich grup wiekowych – noworodków, dzieci i dorosłych. Pomiary min. EKG / RESP/ NIBP / SpO2 / 2xTemp.</w:t>
            </w:r>
            <w:r w:rsidRPr="006B7093">
              <w:rPr>
                <w:rFonts w:eastAsiaTheme="minorHAnsi"/>
                <w:sz w:val="20"/>
                <w:szCs w:val="20"/>
                <w:lang w:eastAsia="en-US"/>
              </w:rPr>
              <w:t xml:space="preserve">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521"/>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Ekran LCD o przekątnej &gt;15’ oraz wysokiej rozdzielczość min. 1000x700 </w:t>
            </w:r>
            <w:proofErr w:type="spellStart"/>
            <w:r w:rsidRPr="006B7093">
              <w:rPr>
                <w:sz w:val="20"/>
                <w:szCs w:val="20"/>
              </w:rPr>
              <w:t>dpi</w:t>
            </w:r>
            <w:proofErr w:type="spellEnd"/>
            <w:r w:rsidRPr="006B7093">
              <w:rPr>
                <w:sz w:val="20"/>
                <w:szCs w:val="20"/>
              </w:rPr>
              <w:t xml:space="preserve">. Waga do 7kg.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521"/>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4</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Konstrukcja monitora nie zawierająca jakichkolwiek wiatraków. Zawiera uchwyt do transportu. Konstrukcja musi zapewniać spełnianie norm wg ISO 9919 dla placówek ochrony zdrowia min. w zakresie:</w:t>
            </w:r>
          </w:p>
          <w:p w:rsidR="00935237" w:rsidRPr="006B7093" w:rsidRDefault="00935237">
            <w:pPr>
              <w:spacing w:line="276" w:lineRule="auto"/>
              <w:rPr>
                <w:sz w:val="20"/>
                <w:szCs w:val="20"/>
              </w:rPr>
            </w:pPr>
            <w:r w:rsidRPr="006B7093">
              <w:rPr>
                <w:sz w:val="20"/>
                <w:szCs w:val="20"/>
              </w:rPr>
              <w:t>- odporności na wibracje oraz wstrząsy mechaniczne wg IEC 80601-2-61</w:t>
            </w:r>
          </w:p>
          <w:p w:rsidR="00935237" w:rsidRPr="006B7093" w:rsidRDefault="00935237">
            <w:pPr>
              <w:spacing w:line="276" w:lineRule="auto"/>
              <w:rPr>
                <w:sz w:val="20"/>
                <w:szCs w:val="20"/>
              </w:rPr>
            </w:pPr>
            <w:r w:rsidRPr="006B7093">
              <w:rPr>
                <w:sz w:val="20"/>
                <w:szCs w:val="20"/>
              </w:rPr>
              <w:t>- IPX1</w:t>
            </w:r>
          </w:p>
          <w:p w:rsidR="00935237" w:rsidRPr="006B7093" w:rsidRDefault="00935237">
            <w:pPr>
              <w:spacing w:line="276" w:lineRule="auto"/>
              <w:rPr>
                <w:sz w:val="20"/>
                <w:szCs w:val="20"/>
              </w:rPr>
            </w:pPr>
            <w:r w:rsidRPr="006B7093">
              <w:rPr>
                <w:sz w:val="20"/>
                <w:szCs w:val="20"/>
              </w:rPr>
              <w:t>- zgodność z normą EN 60601-2-27.</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24"/>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5</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Chłodzenie kardiomonitora poprzez konwekcję.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521"/>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6</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Obsługa za pomocą pokrętła, przycisków funkcyjnych oraz ekranu dotykowego. Menu w języku polskim.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495"/>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Pr>
                <w:b/>
                <w:bCs/>
                <w:color w:val="000000"/>
                <w:sz w:val="20"/>
                <w:szCs w:val="20"/>
              </w:rPr>
              <w:t>7</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Prezentacja co najmniej 12 przebiegów. Dostępny tryby wyświetlania to min:</w:t>
            </w:r>
          </w:p>
          <w:p w:rsidR="00935237" w:rsidRPr="006B7093" w:rsidRDefault="00935237">
            <w:pPr>
              <w:spacing w:line="276" w:lineRule="auto"/>
              <w:rPr>
                <w:sz w:val="20"/>
                <w:szCs w:val="20"/>
              </w:rPr>
            </w:pPr>
            <w:r w:rsidRPr="006B7093">
              <w:rPr>
                <w:sz w:val="20"/>
                <w:szCs w:val="20"/>
              </w:rPr>
              <w:t>- ekran dużych znaków z wyświetlaniem ostatnich min. 5 pomiarów NIBP</w:t>
            </w:r>
          </w:p>
          <w:p w:rsidR="00935237" w:rsidRPr="006B7093" w:rsidRDefault="00935237">
            <w:pPr>
              <w:spacing w:line="276" w:lineRule="auto"/>
              <w:rPr>
                <w:sz w:val="20"/>
                <w:szCs w:val="20"/>
              </w:rPr>
            </w:pPr>
            <w:r w:rsidRPr="006B7093">
              <w:rPr>
                <w:sz w:val="20"/>
                <w:szCs w:val="20"/>
              </w:rPr>
              <w:t>- ekran EKG w układzie kaskady</w:t>
            </w:r>
          </w:p>
          <w:p w:rsidR="00935237" w:rsidRPr="006B7093" w:rsidRDefault="00935237">
            <w:pPr>
              <w:spacing w:line="276" w:lineRule="auto"/>
              <w:rPr>
                <w:sz w:val="20"/>
                <w:szCs w:val="20"/>
              </w:rPr>
            </w:pPr>
            <w:r w:rsidRPr="006B7093">
              <w:rPr>
                <w:sz w:val="20"/>
                <w:szCs w:val="20"/>
              </w:rPr>
              <w:t xml:space="preserve">- ekran </w:t>
            </w:r>
            <w:proofErr w:type="spellStart"/>
            <w:r w:rsidRPr="006B7093">
              <w:rPr>
                <w:sz w:val="20"/>
                <w:szCs w:val="20"/>
              </w:rPr>
              <w:t>oxyCRG</w:t>
            </w:r>
            <w:proofErr w:type="spellEnd"/>
            <w:r w:rsidRPr="006B7093">
              <w:rPr>
                <w:sz w:val="20"/>
                <w:szCs w:val="20"/>
              </w:rPr>
              <w:t xml:space="preserve"> z min. 48 godz.</w:t>
            </w:r>
          </w:p>
          <w:p w:rsidR="00935237" w:rsidRPr="006B7093" w:rsidRDefault="00935237">
            <w:pPr>
              <w:spacing w:line="276" w:lineRule="auto"/>
              <w:rPr>
                <w:sz w:val="20"/>
                <w:szCs w:val="20"/>
              </w:rPr>
            </w:pPr>
            <w:r w:rsidRPr="006B7093">
              <w:rPr>
                <w:sz w:val="20"/>
                <w:szCs w:val="20"/>
              </w:rPr>
              <w:t>- ekran trendów dynamicznych min. 8 godzin</w:t>
            </w:r>
          </w:p>
          <w:p w:rsidR="00935237" w:rsidRPr="006B7093" w:rsidRDefault="00935237">
            <w:pPr>
              <w:spacing w:line="276" w:lineRule="auto"/>
              <w:rPr>
                <w:sz w:val="20"/>
                <w:szCs w:val="20"/>
              </w:rPr>
            </w:pPr>
            <w:r w:rsidRPr="006B7093">
              <w:rPr>
                <w:sz w:val="20"/>
                <w:szCs w:val="20"/>
              </w:rPr>
              <w:t>- tryb gotowości</w:t>
            </w:r>
          </w:p>
          <w:p w:rsidR="00935237" w:rsidRPr="006B7093" w:rsidRDefault="00935237">
            <w:pPr>
              <w:spacing w:line="276" w:lineRule="auto"/>
              <w:rPr>
                <w:sz w:val="20"/>
                <w:szCs w:val="20"/>
              </w:rPr>
            </w:pPr>
            <w:r w:rsidRPr="006B7093">
              <w:rPr>
                <w:sz w:val="20"/>
                <w:szCs w:val="20"/>
              </w:rPr>
              <w:t>- tryb nocny – z automatycznym obniżeniem poziomu głośności alarmów/tonu HR oraz poziomu jasności ekranu (konfigurowalny przez Użytkownika).</w:t>
            </w:r>
          </w:p>
          <w:p w:rsidR="00935237" w:rsidRPr="006B7093" w:rsidRDefault="00935237">
            <w:pPr>
              <w:spacing w:line="276" w:lineRule="auto"/>
              <w:rPr>
                <w:sz w:val="20"/>
                <w:szCs w:val="20"/>
              </w:rPr>
            </w:pPr>
            <w:r w:rsidRPr="006B7093">
              <w:rPr>
                <w:sz w:val="20"/>
                <w:szCs w:val="20"/>
              </w:rPr>
              <w:t>Możliwość zapisania min. 20 ekranów użytkownika.</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290"/>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8</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Pamięć trendów tabelarycznych oraz graficznych dla wszystkich mierzonych parametrów min. 10 dni. Pamięć wszystkich krzywych „</w:t>
            </w:r>
            <w:proofErr w:type="spellStart"/>
            <w:r w:rsidRPr="006B7093">
              <w:rPr>
                <w:sz w:val="20"/>
                <w:szCs w:val="20"/>
              </w:rPr>
              <w:t>full</w:t>
            </w:r>
            <w:proofErr w:type="spellEnd"/>
            <w:r w:rsidRPr="006B7093">
              <w:rPr>
                <w:sz w:val="20"/>
                <w:szCs w:val="20"/>
              </w:rPr>
              <w:t xml:space="preserve"> </w:t>
            </w:r>
            <w:proofErr w:type="spellStart"/>
            <w:r w:rsidRPr="006B7093">
              <w:rPr>
                <w:sz w:val="20"/>
                <w:szCs w:val="20"/>
              </w:rPr>
              <w:t>disclosure</w:t>
            </w:r>
            <w:proofErr w:type="spellEnd"/>
            <w:r w:rsidRPr="006B7093">
              <w:rPr>
                <w:sz w:val="20"/>
                <w:szCs w:val="20"/>
              </w:rPr>
              <w:t xml:space="preserve">” z okresu min. 48 godz.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00"/>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9</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Monitor wyposażony w funkcję ręcznego zaznaczania zdarzeń wraz z pamięcią wszystkich krzywych z okresu zapisanego zdarzenia. Możliwość prezentacji wybranych min. 3 krzywych.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00"/>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10</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zdefiniowania min. 3 indywidualnych profili konfiguracji kardiomonitora (profile zawierają min. ustawienia dotyczące: głośności, alarmów, drukowania, parametrów pomiarowych, układów wyświetlania danych </w:t>
            </w:r>
            <w:r w:rsidRPr="006B7093">
              <w:rPr>
                <w:sz w:val="20"/>
                <w:szCs w:val="20"/>
              </w:rPr>
              <w:lastRenderedPageBreak/>
              <w:t xml:space="preserve">oraz trendów). Min. 3 </w:t>
            </w:r>
            <w:proofErr w:type="spellStart"/>
            <w:r w:rsidRPr="006B7093">
              <w:rPr>
                <w:sz w:val="20"/>
                <w:szCs w:val="20"/>
              </w:rPr>
              <w:t>pre</w:t>
            </w:r>
            <w:proofErr w:type="spellEnd"/>
            <w:r w:rsidRPr="006B7093">
              <w:rPr>
                <w:sz w:val="20"/>
                <w:szCs w:val="20"/>
              </w:rPr>
              <w:t xml:space="preserve">-konfigurowane profile odpowiadające najczęstszym zastosowaniom kardiomonitora np. na salę operacyjną bądź oddział intensywnej opieki medycznej.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56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lastRenderedPageBreak/>
              <w:t>11</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Alarmy</w:t>
            </w:r>
            <w:r w:rsidRPr="006B7093">
              <w:rPr>
                <w:sz w:val="20"/>
                <w:szCs w:val="20"/>
              </w:rPr>
              <w:t xml:space="preserve"> - co najmniej 3 stopniowy system alarmów - alarmy dźwiękowe i wizualne wszystkich monitorowanych parametrów z możliwością wyciszenia i zmian granic alarmowych dla każdego parametru, dostępne w jednym wspólnym menu. Progi alarmowe ustawiane ręcznie oraz automatycznie względem aktualnego stanu pacjenta.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56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12</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Możliwość ustawienia podtrzymania sygnalizacji alarmów dźwiękowych i/lub wizualnych z możliwością wyboru min. trybu:</w:t>
            </w:r>
          </w:p>
          <w:p w:rsidR="00935237" w:rsidRPr="006B7093" w:rsidRDefault="00935237">
            <w:pPr>
              <w:spacing w:line="276" w:lineRule="auto"/>
              <w:rPr>
                <w:sz w:val="20"/>
                <w:szCs w:val="20"/>
              </w:rPr>
            </w:pPr>
            <w:r w:rsidRPr="006B7093">
              <w:rPr>
                <w:sz w:val="20"/>
                <w:szCs w:val="20"/>
              </w:rPr>
              <w:t>- podtrzymanie dźwiękowe i wizualne dla wszystkich alarmów żółtych i czerwonych</w:t>
            </w:r>
          </w:p>
          <w:p w:rsidR="00935237" w:rsidRPr="006B7093" w:rsidRDefault="00935237">
            <w:pPr>
              <w:spacing w:line="276" w:lineRule="auto"/>
              <w:rPr>
                <w:sz w:val="20"/>
                <w:szCs w:val="20"/>
              </w:rPr>
            </w:pPr>
            <w:r w:rsidRPr="006B7093">
              <w:rPr>
                <w:sz w:val="20"/>
                <w:szCs w:val="20"/>
              </w:rPr>
              <w:t>- podtrzymanie dźwiękowe i wizualne dla wszystkich alarmów czerwonych</w:t>
            </w:r>
          </w:p>
          <w:p w:rsidR="00935237" w:rsidRPr="006B7093" w:rsidRDefault="00935237">
            <w:pPr>
              <w:spacing w:line="276" w:lineRule="auto"/>
              <w:rPr>
                <w:sz w:val="20"/>
                <w:szCs w:val="20"/>
              </w:rPr>
            </w:pPr>
            <w:r w:rsidRPr="006B7093">
              <w:rPr>
                <w:sz w:val="20"/>
                <w:szCs w:val="20"/>
              </w:rPr>
              <w:t>- podtrzymanie wizua</w:t>
            </w:r>
            <w:bookmarkStart w:id="0" w:name="_GoBack"/>
            <w:bookmarkEnd w:id="0"/>
            <w:r w:rsidRPr="006B7093">
              <w:rPr>
                <w:sz w:val="20"/>
                <w:szCs w:val="20"/>
              </w:rPr>
              <w:t>lne dla wszystkich alarmów żółtych i czerwonych</w:t>
            </w:r>
          </w:p>
          <w:p w:rsidR="00935237" w:rsidRPr="006B7093" w:rsidRDefault="00935237">
            <w:pPr>
              <w:spacing w:line="276" w:lineRule="auto"/>
              <w:rPr>
                <w:sz w:val="20"/>
                <w:szCs w:val="20"/>
              </w:rPr>
            </w:pPr>
            <w:r w:rsidRPr="006B7093">
              <w:rPr>
                <w:sz w:val="20"/>
                <w:szCs w:val="20"/>
              </w:rPr>
              <w:t>- podtrzymanie wizualne dla wszystkich alarmów czerwonych</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56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13</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Regulacja czasu pauzy alarmów (30-180 sekund, min. 5 poziomów). Monitor wyposażony w przycisk na obudowie do wyciszania bieżącego alarmu oraz pauzowania wszystkich alarmów na zaprogramowany czas.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56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14</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wyłączenia wszystkich alarmów bezterminowo jednym przyciskiem na obudowie monitora (dostępność funkcji konfigurowalna przez administratora / Użytkownika).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56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15</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Pamięć min. 200 zdarzeń alarmowych wraz z wszystkimi danymi cyfrowymi oraz krzywymi z momentu zdarzenia. Możliwość prezentacji wybranych min. 3 krzywych.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16</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Zasilanie</w:t>
            </w:r>
            <w:r w:rsidRPr="006B7093">
              <w:rPr>
                <w:sz w:val="20"/>
                <w:szCs w:val="20"/>
              </w:rPr>
              <w:t xml:space="preserve"> - sieciowe 100-240V 50Hz z mechanicznym zabezpieczeniem przed przypadkowym wyciągnięciem kabla zasilającego.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17</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Własne zasilanie - akumulator </w:t>
            </w:r>
            <w:proofErr w:type="spellStart"/>
            <w:r w:rsidRPr="006B7093">
              <w:rPr>
                <w:sz w:val="20"/>
                <w:szCs w:val="20"/>
              </w:rPr>
              <w:t>litowo</w:t>
            </w:r>
            <w:proofErr w:type="spellEnd"/>
            <w:r w:rsidRPr="006B7093">
              <w:rPr>
                <w:sz w:val="20"/>
                <w:szCs w:val="20"/>
              </w:rPr>
              <w:t>-jonowy o min. pojemności 7800mAh. Czas pracy do 4 godzin (monitorowanie EKG, oddechu, SpO2 i pomiar NIBP co 15 minut). Możliwość zastosowania 2-ego akumulatora z łącznym czasem pracy do min. 8 godz. Ładowanie baterii do 90% w czasie do 5 godzin.</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18</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Wyświetlanie informacji o pozostałym czasie pracy na baterii w godzinach.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19</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Łączność</w:t>
            </w:r>
            <w:r w:rsidRPr="006B7093">
              <w:rPr>
                <w:sz w:val="20"/>
                <w:szCs w:val="20"/>
              </w:rPr>
              <w:t xml:space="preserve"> - wbudowane wyjście LAN (RJ-45), wyjście VGA, min. 2xUSB, gniazdo przywołania pielęgniarki, gniazdo synchronizacji </w:t>
            </w:r>
            <w:proofErr w:type="spellStart"/>
            <w:r w:rsidRPr="006B7093">
              <w:rPr>
                <w:sz w:val="20"/>
                <w:szCs w:val="20"/>
              </w:rPr>
              <w:t>syg</w:t>
            </w:r>
            <w:proofErr w:type="spellEnd"/>
            <w:r w:rsidRPr="006B7093">
              <w:rPr>
                <w:sz w:val="20"/>
                <w:szCs w:val="20"/>
              </w:rPr>
              <w:t xml:space="preserve">. EKG.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20</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Funkcja przyjmowania nowego pacjenta z możliwością wyboru obligatoryjnych pól z wykorzystaniem przynajmniej danych dotyczących numeru pacjenta MRN, imienia, nazwiska, wieku, płci, wzrostu, wagi oraz daty i godziny przyjęcia. Możliwość wprowadzania danych pacjenta przy </w:t>
            </w:r>
            <w:r w:rsidRPr="006B7093">
              <w:rPr>
                <w:sz w:val="20"/>
                <w:szCs w:val="20"/>
              </w:rPr>
              <w:lastRenderedPageBreak/>
              <w:t xml:space="preserve">użyciu opcjonalnego czytnika kodów kreskowych.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lastRenderedPageBreak/>
              <w:t>21</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Aktualizacje oprogramowania poprzez gniazdo USB. Możliwość zakupu opcjonalnego narzędzia serwisowego umożliwiającego szybkie obejrzenie statusu monitora, aktualizację oprogramowania oraz aktualizację ustawień konfiguracji ze zdalnego serwera.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22</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b/>
                <w:sz w:val="20"/>
                <w:szCs w:val="20"/>
              </w:rPr>
            </w:pPr>
            <w:r w:rsidRPr="006B7093">
              <w:rPr>
                <w:sz w:val="20"/>
                <w:szCs w:val="20"/>
              </w:rPr>
              <w:t xml:space="preserve">Możliwość </w:t>
            </w:r>
            <w:proofErr w:type="spellStart"/>
            <w:r w:rsidRPr="006B7093">
              <w:rPr>
                <w:sz w:val="20"/>
                <w:szCs w:val="20"/>
              </w:rPr>
              <w:t>exportowania</w:t>
            </w:r>
            <w:proofErr w:type="spellEnd"/>
            <w:r w:rsidRPr="006B7093">
              <w:rPr>
                <w:sz w:val="20"/>
                <w:szCs w:val="20"/>
              </w:rPr>
              <w:t xml:space="preserve"> / importowania ustawień konfiguracji kardiomonitora na dysku USB. Możliwość exportu trendów oraz alarmów na dysk USB w formacie xls lub </w:t>
            </w:r>
            <w:proofErr w:type="spellStart"/>
            <w:r w:rsidRPr="006B7093">
              <w:rPr>
                <w:sz w:val="20"/>
                <w:szCs w:val="20"/>
              </w:rPr>
              <w:t>csv</w:t>
            </w:r>
            <w:proofErr w:type="spellEnd"/>
            <w:r w:rsidRPr="006B7093">
              <w:rPr>
                <w:sz w:val="20"/>
                <w:szCs w:val="20"/>
              </w:rPr>
              <w:t>.</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23</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pracy w systemie centralnego monitoringu (komunikacja LAN). Możliwość rozbudowy kardiomonitora o moduł WIFI do bezprzewodowej komunikacji z centralą.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24</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synchronizacji danych pacjentów ze szpitalnym systemem EMR przy użyciu połączenia LAN, WLAN oraz połączenia szeregowego.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25</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EKG.</w:t>
            </w:r>
            <w:r w:rsidRPr="006B7093">
              <w:rPr>
                <w:sz w:val="20"/>
                <w:szCs w:val="20"/>
              </w:rPr>
              <w:t xml:space="preserve"> Monitorowanie EKG 3-5 </w:t>
            </w:r>
            <w:proofErr w:type="spellStart"/>
            <w:r w:rsidRPr="006B7093">
              <w:rPr>
                <w:sz w:val="20"/>
                <w:szCs w:val="20"/>
              </w:rPr>
              <w:t>odpr</w:t>
            </w:r>
            <w:proofErr w:type="spellEnd"/>
            <w:r w:rsidRPr="006B7093">
              <w:rPr>
                <w:sz w:val="20"/>
                <w:szCs w:val="20"/>
              </w:rPr>
              <w:t xml:space="preserve">. wraz z wykrywaniem arytmii. Pomiar HR w zakresie min. 15-350 /min. Wykrywanie impulsów stymulatora serca z możliwością wyboru kanału do detekcji oraz graficznym zaznaczeniem na krzywej EKG.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26</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Rozpoznawanie min. 9 klas zaburzeń rytmu serca z automatycznym podziałem na min. 2 priorytety w zależności od ważności alarmu. Możliwość ustawienia opóźnienia (w minutach) w alarmowaniu o arytmii dla każdego z priorytetów.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27</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własnego ustawiania pozycji pomiaru P-R oraz położenia punktu J.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28</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Pomiar, prezentacja i alarmy wartości ST we wszystkich </w:t>
            </w:r>
            <w:proofErr w:type="spellStart"/>
            <w:r w:rsidRPr="006B7093">
              <w:rPr>
                <w:sz w:val="20"/>
                <w:szCs w:val="20"/>
              </w:rPr>
              <w:t>odprowadzeniach</w:t>
            </w:r>
            <w:proofErr w:type="spellEnd"/>
            <w:r w:rsidRPr="006B7093">
              <w:rPr>
                <w:sz w:val="20"/>
                <w:szCs w:val="20"/>
              </w:rPr>
              <w:t xml:space="preserve">. Pomiar odcinka ST w zakresie min. od -2,0 do +2,0 </w:t>
            </w:r>
            <w:proofErr w:type="spellStart"/>
            <w:r w:rsidRPr="006B7093">
              <w:rPr>
                <w:sz w:val="20"/>
                <w:szCs w:val="20"/>
              </w:rPr>
              <w:t>mV</w:t>
            </w:r>
            <w:proofErr w:type="spellEnd"/>
            <w:r w:rsidRPr="006B7093">
              <w:rPr>
                <w:sz w:val="20"/>
                <w:szCs w:val="20"/>
              </w:rPr>
              <w:t xml:space="preserve"> ze wszystkich </w:t>
            </w:r>
            <w:proofErr w:type="spellStart"/>
            <w:r w:rsidRPr="006B7093">
              <w:rPr>
                <w:sz w:val="20"/>
                <w:szCs w:val="20"/>
              </w:rPr>
              <w:t>odprowadzeń</w:t>
            </w:r>
            <w:proofErr w:type="spellEnd"/>
            <w:r w:rsidRPr="006B7093">
              <w:rPr>
                <w:sz w:val="20"/>
                <w:szCs w:val="20"/>
              </w:rPr>
              <w:t xml:space="preserve"> jednocześnie.</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29</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Prezentacja zmian ST na wykresie kołowym.</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30</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 xml:space="preserve">Respiracja (RESP). </w:t>
            </w:r>
            <w:r w:rsidRPr="006B7093">
              <w:rPr>
                <w:sz w:val="20"/>
                <w:szCs w:val="20"/>
              </w:rPr>
              <w:t xml:space="preserve">Pomiar impedancyjny częstości oddechu w zakresie min. 3-150 </w:t>
            </w:r>
            <w:proofErr w:type="spellStart"/>
            <w:r w:rsidRPr="006B7093">
              <w:rPr>
                <w:sz w:val="20"/>
                <w:szCs w:val="20"/>
              </w:rPr>
              <w:t>odd</w:t>
            </w:r>
            <w:proofErr w:type="spellEnd"/>
            <w:r w:rsidRPr="006B7093">
              <w:rPr>
                <w:sz w:val="20"/>
                <w:szCs w:val="20"/>
              </w:rPr>
              <w:t xml:space="preserve">./min.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31</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ręcznego ustawiania progu detekcji oddechów.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32</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Saturacja (SPO2).</w:t>
            </w:r>
            <w:r w:rsidRPr="006B7093">
              <w:rPr>
                <w:sz w:val="20"/>
                <w:szCs w:val="20"/>
              </w:rPr>
              <w:t xml:space="preserve"> Pomiar tętna w zakresie min. 30-240./min. Pomiar w technologii redukującej artefakty ruchowe </w:t>
            </w:r>
            <w:proofErr w:type="spellStart"/>
            <w:r w:rsidRPr="006B7093">
              <w:rPr>
                <w:sz w:val="20"/>
                <w:szCs w:val="20"/>
              </w:rPr>
              <w:t>Trusignal</w:t>
            </w:r>
            <w:proofErr w:type="spellEnd"/>
            <w:r w:rsidRPr="006B7093">
              <w:rPr>
                <w:sz w:val="20"/>
                <w:szCs w:val="20"/>
              </w:rPr>
              <w:t xml:space="preserve">, </w:t>
            </w:r>
            <w:proofErr w:type="spellStart"/>
            <w:r w:rsidRPr="006B7093">
              <w:rPr>
                <w:sz w:val="20"/>
                <w:szCs w:val="20"/>
              </w:rPr>
              <w:t>Masimo</w:t>
            </w:r>
            <w:proofErr w:type="spellEnd"/>
            <w:r w:rsidRPr="006B7093">
              <w:rPr>
                <w:sz w:val="20"/>
                <w:szCs w:val="20"/>
              </w:rPr>
              <w:t xml:space="preserve"> </w:t>
            </w:r>
            <w:proofErr w:type="spellStart"/>
            <w:r w:rsidRPr="006B7093">
              <w:rPr>
                <w:sz w:val="20"/>
                <w:szCs w:val="20"/>
              </w:rPr>
              <w:t>Rainbow</w:t>
            </w:r>
            <w:proofErr w:type="spellEnd"/>
            <w:r w:rsidRPr="006B7093">
              <w:rPr>
                <w:sz w:val="20"/>
                <w:szCs w:val="20"/>
              </w:rPr>
              <w:t xml:space="preserve"> SET lub FAST.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224"/>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33</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Funkcja opóźnienia alarmów SPO2 (w tym </w:t>
            </w:r>
            <w:proofErr w:type="spellStart"/>
            <w:r w:rsidRPr="006B7093">
              <w:rPr>
                <w:sz w:val="20"/>
                <w:szCs w:val="20"/>
              </w:rPr>
              <w:t>desaturacji</w:t>
            </w:r>
            <w:proofErr w:type="spellEnd"/>
            <w:r w:rsidRPr="006B7093">
              <w:rPr>
                <w:sz w:val="20"/>
                <w:szCs w:val="20"/>
              </w:rPr>
              <w:t xml:space="preserve">) konfigurowana przez Użytkownika – do min. 30 sekund.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224"/>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34</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Wyświetlane wartości cyfrowej saturacji i tętna, krzywej </w:t>
            </w:r>
            <w:proofErr w:type="spellStart"/>
            <w:r w:rsidRPr="006B7093">
              <w:rPr>
                <w:sz w:val="20"/>
                <w:szCs w:val="20"/>
              </w:rPr>
              <w:t>pletyzmograficznej</w:t>
            </w:r>
            <w:proofErr w:type="spellEnd"/>
            <w:r w:rsidRPr="006B7093">
              <w:rPr>
                <w:sz w:val="20"/>
                <w:szCs w:val="20"/>
              </w:rPr>
              <w:t xml:space="preserve">. Zmiana tonu odczytu pulsu z SPO2 wraz ze spadkiem/wzrostem wartości SPO2. Wyświetlanie wskaźnika perfuzji.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224"/>
          <w:jc w:val="center"/>
        </w:trPr>
        <w:tc>
          <w:tcPr>
            <w:tcW w:w="851" w:type="dxa"/>
            <w:gridSpan w:val="2"/>
            <w:tcBorders>
              <w:top w:val="single" w:sz="4" w:space="0" w:color="auto"/>
              <w:left w:val="single" w:sz="4" w:space="0" w:color="auto"/>
              <w:bottom w:val="single" w:sz="4" w:space="0" w:color="auto"/>
              <w:right w:val="single" w:sz="4" w:space="0" w:color="auto"/>
            </w:tcBorders>
          </w:tcPr>
          <w:p w:rsidR="00935237" w:rsidRPr="006B7093" w:rsidRDefault="00935237">
            <w:pPr>
              <w:spacing w:line="276" w:lineRule="auto"/>
              <w:jc w:val="center"/>
              <w:rPr>
                <w:b/>
                <w:bCs/>
                <w:color w:val="000000"/>
                <w:sz w:val="20"/>
                <w:szCs w:val="20"/>
              </w:rPr>
            </w:pPr>
            <w:r>
              <w:rPr>
                <w:b/>
                <w:bCs/>
                <w:color w:val="000000"/>
                <w:sz w:val="20"/>
                <w:szCs w:val="20"/>
              </w:rPr>
              <w:t>35</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stosowania sensorów w technologii </w:t>
            </w:r>
            <w:proofErr w:type="spellStart"/>
            <w:r w:rsidRPr="006B7093">
              <w:rPr>
                <w:sz w:val="20"/>
                <w:szCs w:val="20"/>
              </w:rPr>
              <w:t>Nellcor</w:t>
            </w:r>
            <w:proofErr w:type="spellEnd"/>
            <w:r w:rsidRPr="006B7093">
              <w:rPr>
                <w:sz w:val="20"/>
                <w:szCs w:val="20"/>
              </w:rPr>
              <w:t xml:space="preserve">, </w:t>
            </w:r>
            <w:proofErr w:type="spellStart"/>
            <w:r w:rsidRPr="006B7093">
              <w:rPr>
                <w:sz w:val="20"/>
                <w:szCs w:val="20"/>
              </w:rPr>
              <w:t>Masimo</w:t>
            </w:r>
            <w:proofErr w:type="spellEnd"/>
            <w:r w:rsidRPr="006B7093">
              <w:rPr>
                <w:sz w:val="20"/>
                <w:szCs w:val="20"/>
              </w:rPr>
              <w:t xml:space="preserve"> oraz własnej producenta w zaoferowanych kardiomonitorach.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272"/>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Pr>
                <w:b/>
                <w:bCs/>
                <w:color w:val="000000"/>
                <w:sz w:val="20"/>
                <w:szCs w:val="20"/>
              </w:rPr>
              <w:t>36</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 xml:space="preserve">Pomiar ciśnienia nieinwazyjnego (NIBP). </w:t>
            </w:r>
            <w:r w:rsidRPr="006B7093">
              <w:rPr>
                <w:sz w:val="20"/>
                <w:szCs w:val="20"/>
              </w:rPr>
              <w:t xml:space="preserve">Oscylometryczna metoda pomiaru. Ochrona przed zbyt wysokim ciśnieniem w mankiecie. Zakres ciśnienia </w:t>
            </w:r>
            <w:r w:rsidRPr="006B7093">
              <w:rPr>
                <w:sz w:val="20"/>
                <w:szCs w:val="20"/>
              </w:rPr>
              <w:lastRenderedPageBreak/>
              <w:t xml:space="preserve">skurczowego min. 30-270 mmHg, zakres ciśnienia rozkurczowego min. 10-240 mmHg. </w:t>
            </w:r>
          </w:p>
          <w:p w:rsidR="00935237" w:rsidRPr="006B7093" w:rsidRDefault="00935237">
            <w:pPr>
              <w:spacing w:line="276" w:lineRule="auto"/>
              <w:rPr>
                <w:sz w:val="20"/>
                <w:szCs w:val="20"/>
              </w:rPr>
            </w:pPr>
            <w:r w:rsidRPr="006B7093">
              <w:rPr>
                <w:sz w:val="20"/>
                <w:szCs w:val="20"/>
              </w:rPr>
              <w:t xml:space="preserve">Zakres pomiaru pulsu min. 40-300 </w:t>
            </w:r>
            <w:proofErr w:type="spellStart"/>
            <w:r w:rsidRPr="006B7093">
              <w:rPr>
                <w:sz w:val="20"/>
                <w:szCs w:val="20"/>
              </w:rPr>
              <w:t>bpm</w:t>
            </w:r>
            <w:proofErr w:type="spellEnd"/>
            <w:r w:rsidRPr="006B7093">
              <w:rPr>
                <w:sz w:val="20"/>
                <w:szCs w:val="20"/>
              </w:rPr>
              <w:t xml:space="preserve">. Możliwość konfigurowania wstępnego ciśnienia inflacji.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272"/>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Pr>
                <w:b/>
                <w:bCs/>
                <w:color w:val="000000"/>
                <w:sz w:val="20"/>
                <w:szCs w:val="20"/>
              </w:rPr>
              <w:lastRenderedPageBreak/>
              <w:t>37</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 xml:space="preserve">Temperatura (TEMP). </w:t>
            </w:r>
            <w:r w:rsidRPr="006B7093">
              <w:rPr>
                <w:sz w:val="20"/>
                <w:szCs w:val="20"/>
              </w:rPr>
              <w:t xml:space="preserve">Pomiar z dwóch kanałów z prezentacją różnicy temperatur. Możliwość wyboru min. 6 etykiet dla temperatury.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216DDC" w:rsidTr="00E0611F">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tcPr>
          <w:p w:rsidR="00216DDC" w:rsidRPr="006B7093" w:rsidRDefault="00216DDC">
            <w:pPr>
              <w:spacing w:line="276" w:lineRule="auto"/>
              <w:jc w:val="center"/>
              <w:rPr>
                <w:b/>
                <w:bCs/>
                <w:color w:val="000000"/>
                <w:sz w:val="20"/>
                <w:szCs w:val="20"/>
              </w:rPr>
            </w:pPr>
          </w:p>
        </w:tc>
        <w:tc>
          <w:tcPr>
            <w:tcW w:w="8921" w:type="dxa"/>
            <w:gridSpan w:val="4"/>
            <w:tcBorders>
              <w:top w:val="single" w:sz="4" w:space="0" w:color="auto"/>
              <w:left w:val="single" w:sz="4" w:space="0" w:color="auto"/>
              <w:bottom w:val="single" w:sz="4" w:space="0" w:color="auto"/>
              <w:right w:val="single" w:sz="4" w:space="0" w:color="auto"/>
            </w:tcBorders>
            <w:vAlign w:val="center"/>
          </w:tcPr>
          <w:p w:rsidR="00216DDC" w:rsidRPr="006B7093" w:rsidRDefault="00216DDC">
            <w:pPr>
              <w:spacing w:line="276" w:lineRule="auto"/>
              <w:rPr>
                <w:rFonts w:eastAsiaTheme="minorHAnsi"/>
                <w:sz w:val="20"/>
                <w:szCs w:val="20"/>
                <w:lang w:eastAsia="en-US"/>
              </w:rPr>
            </w:pPr>
            <w:r w:rsidRPr="006B7093">
              <w:rPr>
                <w:b/>
                <w:sz w:val="20"/>
                <w:szCs w:val="20"/>
              </w:rPr>
              <w:t>DODATKOWE WYPOSAŻENIE ORAZ KONFIGURACJA OPCJONALNA</w:t>
            </w: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38</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 xml:space="preserve">Inwazyjny pomiar ciśnienia (IBP, 2 kanały). </w:t>
            </w:r>
            <w:r w:rsidRPr="006B7093">
              <w:rPr>
                <w:sz w:val="20"/>
                <w:szCs w:val="20"/>
              </w:rPr>
              <w:t xml:space="preserve">Możliwość pomiaru różnych ciśnień, w tym OCŻ. Zakres pomiarowy min. od -40 do +360 mmHg. Dokładność (włączając przetwornik) min. +/-4 mmHg. Możliwość wyświetlania nakładających się przebiegów krzywych IBP z różnych kanałów.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39</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Kapnografia (etCO2)</w:t>
            </w:r>
            <w:r w:rsidRPr="006B7093">
              <w:rPr>
                <w:sz w:val="20"/>
                <w:szCs w:val="20"/>
              </w:rPr>
              <w:t xml:space="preserve">. Technologia pomiaru: </w:t>
            </w:r>
            <w:proofErr w:type="spellStart"/>
            <w:r w:rsidRPr="006B7093">
              <w:rPr>
                <w:sz w:val="20"/>
                <w:szCs w:val="20"/>
              </w:rPr>
              <w:t>Microstream</w:t>
            </w:r>
            <w:proofErr w:type="spellEnd"/>
            <w:r w:rsidRPr="006B7093">
              <w:rPr>
                <w:sz w:val="20"/>
                <w:szCs w:val="20"/>
              </w:rPr>
              <w:t xml:space="preserve">. Zakres pomiarowy min. 0-150 mmHg. </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40</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Kieszeń na moduły (min. 4 miejsca na moduły) umożliwiająca podłączenie dodatkowych pomiarów.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41</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W ofercie dostępne dodatkowe pomiary w postaci modułów min. gazy anestetyczne z pomiarem tlenu paramagnetycznego, pomiar BIS, 3 i 4 kanał ciśnienia inwazyjnego.</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42</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 xml:space="preserve">Możliwość rozbudowy o nieinwazyjne pomiary hemoglobiny w tym min. </w:t>
            </w:r>
            <w:proofErr w:type="spellStart"/>
            <w:r w:rsidRPr="006B7093">
              <w:rPr>
                <w:sz w:val="20"/>
                <w:szCs w:val="20"/>
              </w:rPr>
              <w:t>SpHb</w:t>
            </w:r>
            <w:proofErr w:type="spellEnd"/>
            <w:r w:rsidRPr="006B7093">
              <w:rPr>
                <w:sz w:val="20"/>
                <w:szCs w:val="20"/>
              </w:rPr>
              <w:t xml:space="preserve">, </w:t>
            </w:r>
            <w:proofErr w:type="spellStart"/>
            <w:r w:rsidRPr="006B7093">
              <w:rPr>
                <w:sz w:val="20"/>
                <w:szCs w:val="20"/>
              </w:rPr>
              <w:t>SpCO</w:t>
            </w:r>
            <w:proofErr w:type="spellEnd"/>
            <w:r w:rsidRPr="006B7093">
              <w:rPr>
                <w:sz w:val="20"/>
                <w:szCs w:val="20"/>
              </w:rPr>
              <w:t xml:space="preserve">, </w:t>
            </w:r>
            <w:proofErr w:type="spellStart"/>
            <w:r w:rsidRPr="006B7093">
              <w:rPr>
                <w:sz w:val="20"/>
                <w:szCs w:val="20"/>
              </w:rPr>
              <w:t>SpOC</w:t>
            </w:r>
            <w:proofErr w:type="spellEnd"/>
            <w:r w:rsidRPr="006B7093">
              <w:rPr>
                <w:sz w:val="20"/>
                <w:szCs w:val="20"/>
              </w:rPr>
              <w:t xml:space="preserve"> (dla saturacji </w:t>
            </w:r>
            <w:proofErr w:type="spellStart"/>
            <w:r w:rsidRPr="006B7093">
              <w:rPr>
                <w:sz w:val="20"/>
                <w:szCs w:val="20"/>
              </w:rPr>
              <w:t>Masimo</w:t>
            </w:r>
            <w:proofErr w:type="spellEnd"/>
            <w:r w:rsidRPr="006B7093">
              <w:rPr>
                <w:sz w:val="20"/>
                <w:szCs w:val="20"/>
              </w:rPr>
              <w:t>).</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43</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b/>
                <w:sz w:val="20"/>
                <w:szCs w:val="20"/>
              </w:rPr>
            </w:pPr>
            <w:r w:rsidRPr="006B7093">
              <w:rPr>
                <w:b/>
                <w:sz w:val="20"/>
                <w:szCs w:val="20"/>
              </w:rPr>
              <w:t>Drukarka termiczna.</w:t>
            </w:r>
          </w:p>
          <w:p w:rsidR="00935237" w:rsidRPr="006B7093" w:rsidRDefault="00935237">
            <w:pPr>
              <w:spacing w:line="276" w:lineRule="auto"/>
              <w:rPr>
                <w:sz w:val="20"/>
                <w:szCs w:val="20"/>
              </w:rPr>
            </w:pPr>
            <w:r w:rsidRPr="006B7093">
              <w:rPr>
                <w:sz w:val="20"/>
                <w:szCs w:val="20"/>
              </w:rPr>
              <w:t>Wydruk min. 3 kanałów. Szerokość papieru min. 58 mm. Dostępne tryby drukowania:</w:t>
            </w:r>
          </w:p>
          <w:p w:rsidR="00935237" w:rsidRPr="006B7093" w:rsidRDefault="00935237">
            <w:pPr>
              <w:spacing w:line="276" w:lineRule="auto"/>
              <w:rPr>
                <w:sz w:val="20"/>
                <w:szCs w:val="20"/>
              </w:rPr>
            </w:pPr>
            <w:r w:rsidRPr="006B7093">
              <w:rPr>
                <w:sz w:val="20"/>
                <w:szCs w:val="20"/>
              </w:rPr>
              <w:t>- wydruki Auto w trakcie alarmów</w:t>
            </w:r>
          </w:p>
          <w:p w:rsidR="00935237" w:rsidRPr="006B7093" w:rsidRDefault="00935237">
            <w:pPr>
              <w:spacing w:line="276" w:lineRule="auto"/>
              <w:rPr>
                <w:sz w:val="20"/>
                <w:szCs w:val="20"/>
              </w:rPr>
            </w:pPr>
            <w:r w:rsidRPr="006B7093">
              <w:rPr>
                <w:sz w:val="20"/>
                <w:szCs w:val="20"/>
              </w:rPr>
              <w:t>- wydruki Auto przy każdym pomiarze NIBP</w:t>
            </w:r>
          </w:p>
          <w:p w:rsidR="00935237" w:rsidRPr="006B7093" w:rsidRDefault="00935237">
            <w:pPr>
              <w:spacing w:line="276" w:lineRule="auto"/>
              <w:rPr>
                <w:sz w:val="20"/>
                <w:szCs w:val="20"/>
              </w:rPr>
            </w:pPr>
            <w:r w:rsidRPr="006B7093">
              <w:rPr>
                <w:sz w:val="20"/>
                <w:szCs w:val="20"/>
              </w:rPr>
              <w:t>- wydruki danych NIBP, trendów graficznych i tabelarycznych</w:t>
            </w:r>
          </w:p>
          <w:p w:rsidR="00935237" w:rsidRPr="006B7093" w:rsidRDefault="00935237">
            <w:pPr>
              <w:spacing w:line="276" w:lineRule="auto"/>
              <w:rPr>
                <w:sz w:val="20"/>
                <w:szCs w:val="20"/>
              </w:rPr>
            </w:pPr>
            <w:r w:rsidRPr="006B7093">
              <w:rPr>
                <w:sz w:val="20"/>
                <w:szCs w:val="20"/>
              </w:rPr>
              <w:t xml:space="preserve">- wydruki zdarzeń alarmowych oraz historii alarmów. </w:t>
            </w:r>
          </w:p>
          <w:p w:rsidR="00935237" w:rsidRPr="006B7093" w:rsidRDefault="00935237">
            <w:pPr>
              <w:spacing w:line="276" w:lineRule="auto"/>
              <w:rPr>
                <w:sz w:val="20"/>
                <w:szCs w:val="20"/>
              </w:rPr>
            </w:pPr>
            <w:r w:rsidRPr="006B7093">
              <w:rPr>
                <w:sz w:val="20"/>
                <w:szCs w:val="20"/>
              </w:rPr>
              <w:t>Konfigurowana przez Użytkownika zawartość wydruków – wybór ilości drukowanych parametrów.</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4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44</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highlight w:val="yellow"/>
              </w:rPr>
            </w:pPr>
            <w:r w:rsidRPr="006B7093">
              <w:rPr>
                <w:sz w:val="20"/>
                <w:szCs w:val="20"/>
              </w:rPr>
              <w:t xml:space="preserve">Podstawa jezdna (z koszem na akcesoria, rączką) na 5 kołach lub uchwyt ścienny (z koszem na akcesoria lub </w:t>
            </w:r>
            <w:proofErr w:type="spellStart"/>
            <w:r w:rsidRPr="006B7093">
              <w:rPr>
                <w:sz w:val="20"/>
                <w:szCs w:val="20"/>
              </w:rPr>
              <w:t>organizerem</w:t>
            </w:r>
            <w:proofErr w:type="spellEnd"/>
            <w:r w:rsidRPr="006B7093">
              <w:rPr>
                <w:sz w:val="20"/>
                <w:szCs w:val="20"/>
              </w:rPr>
              <w:t xml:space="preserve"> na kable) z regulacją w min. 3 płaszczyznach. </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Tr="00935237">
        <w:trPr>
          <w:gridBefore w:val="1"/>
          <w:wBefore w:w="103" w:type="dxa"/>
          <w:trHeight w:val="274"/>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45</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b/>
                <w:sz w:val="20"/>
                <w:szCs w:val="20"/>
              </w:rPr>
              <w:t>Akcesoria</w:t>
            </w:r>
            <w:r w:rsidRPr="006B7093">
              <w:rPr>
                <w:sz w:val="20"/>
                <w:szCs w:val="20"/>
              </w:rPr>
              <w:t xml:space="preserve"> dla wybranej grupy wiekowej - dla 1 kardiomonitora:</w:t>
            </w:r>
          </w:p>
          <w:p w:rsidR="00935237" w:rsidRPr="006B7093" w:rsidRDefault="00935237">
            <w:pPr>
              <w:spacing w:line="276" w:lineRule="auto"/>
              <w:rPr>
                <w:sz w:val="20"/>
                <w:szCs w:val="20"/>
              </w:rPr>
            </w:pPr>
            <w:r w:rsidRPr="006B7093">
              <w:rPr>
                <w:sz w:val="20"/>
                <w:szCs w:val="20"/>
              </w:rPr>
              <w:t xml:space="preserve">- przewód EKG wielorazowy 3-żyłowy + wielorazowy komplet </w:t>
            </w:r>
            <w:proofErr w:type="spellStart"/>
            <w:r w:rsidRPr="006B7093">
              <w:rPr>
                <w:sz w:val="20"/>
                <w:szCs w:val="20"/>
              </w:rPr>
              <w:t>odprowadzeń</w:t>
            </w:r>
            <w:proofErr w:type="spellEnd"/>
            <w:r w:rsidRPr="006B7093">
              <w:rPr>
                <w:sz w:val="20"/>
                <w:szCs w:val="20"/>
              </w:rPr>
              <w:br/>
              <w:t>- zestaw 3 mankietów wielorazowych w wybranych rozmiarach</w:t>
            </w:r>
            <w:r w:rsidRPr="006B7093">
              <w:rPr>
                <w:sz w:val="20"/>
                <w:szCs w:val="20"/>
              </w:rPr>
              <w:br/>
              <w:t>- przewód NIBP wielorazowy</w:t>
            </w:r>
            <w:r w:rsidRPr="006B7093">
              <w:rPr>
                <w:sz w:val="20"/>
                <w:szCs w:val="20"/>
              </w:rPr>
              <w:br/>
              <w:t>- sensor SPO2 wielorazowy gumowy dla pacjentów &gt;50kg, oryginalny sensor producenta zaoferowanej technologii saturacji spełniający normę min. IP34</w:t>
            </w:r>
          </w:p>
          <w:p w:rsidR="00935237" w:rsidRPr="006B7093" w:rsidRDefault="00935237">
            <w:pPr>
              <w:spacing w:line="276" w:lineRule="auto"/>
              <w:rPr>
                <w:sz w:val="20"/>
                <w:szCs w:val="20"/>
              </w:rPr>
            </w:pPr>
            <w:r w:rsidRPr="006B7093">
              <w:rPr>
                <w:sz w:val="20"/>
                <w:szCs w:val="20"/>
              </w:rPr>
              <w:t>- wielorazowy sensor temperatury zewnętrznej</w:t>
            </w:r>
          </w:p>
        </w:tc>
        <w:tc>
          <w:tcPr>
            <w:tcW w:w="3923"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rFonts w:eastAsiaTheme="minorHAnsi"/>
                <w:sz w:val="20"/>
                <w:szCs w:val="20"/>
                <w:lang w:eastAsia="en-US"/>
              </w:rPr>
            </w:pPr>
          </w:p>
        </w:tc>
      </w:tr>
      <w:tr w:rsidR="00935237" w:rsidTr="00935237">
        <w:trPr>
          <w:gridBefore w:val="1"/>
          <w:wBefore w:w="103" w:type="dxa"/>
          <w:trHeight w:val="396"/>
          <w:jc w:val="center"/>
        </w:trPr>
        <w:tc>
          <w:tcPr>
            <w:tcW w:w="851" w:type="dxa"/>
            <w:gridSpan w:val="2"/>
            <w:tcBorders>
              <w:top w:val="single" w:sz="4" w:space="0" w:color="auto"/>
              <w:left w:val="single" w:sz="4" w:space="0" w:color="auto"/>
              <w:bottom w:val="single" w:sz="4" w:space="0" w:color="auto"/>
              <w:right w:val="single" w:sz="4" w:space="0" w:color="auto"/>
            </w:tcBorders>
            <w:hideMark/>
          </w:tcPr>
          <w:p w:rsidR="00935237" w:rsidRPr="006B7093" w:rsidRDefault="00935237">
            <w:pPr>
              <w:spacing w:line="276" w:lineRule="auto"/>
              <w:jc w:val="center"/>
              <w:rPr>
                <w:b/>
                <w:bCs/>
                <w:color w:val="000000"/>
                <w:sz w:val="20"/>
                <w:szCs w:val="20"/>
              </w:rPr>
            </w:pPr>
            <w:r w:rsidRPr="006B7093">
              <w:rPr>
                <w:b/>
                <w:bCs/>
                <w:color w:val="000000"/>
                <w:sz w:val="20"/>
                <w:szCs w:val="20"/>
              </w:rPr>
              <w:t>46</w:t>
            </w:r>
          </w:p>
        </w:tc>
        <w:tc>
          <w:tcPr>
            <w:tcW w:w="4998" w:type="dxa"/>
            <w:gridSpan w:val="2"/>
            <w:tcBorders>
              <w:top w:val="single" w:sz="4" w:space="0" w:color="auto"/>
              <w:left w:val="single" w:sz="4" w:space="0" w:color="auto"/>
              <w:bottom w:val="single" w:sz="4" w:space="0" w:color="auto"/>
              <w:right w:val="single" w:sz="4" w:space="0" w:color="auto"/>
            </w:tcBorders>
            <w:vAlign w:val="center"/>
            <w:hideMark/>
          </w:tcPr>
          <w:p w:rsidR="00935237" w:rsidRPr="006B7093" w:rsidRDefault="00935237">
            <w:pPr>
              <w:spacing w:line="276" w:lineRule="auto"/>
              <w:rPr>
                <w:sz w:val="20"/>
                <w:szCs w:val="20"/>
              </w:rPr>
            </w:pPr>
            <w:r w:rsidRPr="006B7093">
              <w:rPr>
                <w:sz w:val="20"/>
                <w:szCs w:val="20"/>
              </w:rPr>
              <w:t>Dodatkowe akcesoria dostępne w ofercie:</w:t>
            </w:r>
          </w:p>
          <w:p w:rsidR="00935237" w:rsidRPr="006B7093" w:rsidRDefault="00935237">
            <w:pPr>
              <w:spacing w:line="276" w:lineRule="auto"/>
              <w:rPr>
                <w:sz w:val="20"/>
                <w:szCs w:val="20"/>
              </w:rPr>
            </w:pPr>
            <w:r w:rsidRPr="006B7093">
              <w:rPr>
                <w:sz w:val="20"/>
                <w:szCs w:val="20"/>
              </w:rPr>
              <w:lastRenderedPageBreak/>
              <w:t xml:space="preserve">- jednorazowe mankiety dla dorosłych w min. 5 rozmiarach tego samego producenta </w:t>
            </w:r>
          </w:p>
          <w:p w:rsidR="00935237" w:rsidRPr="006B7093" w:rsidRDefault="00935237">
            <w:pPr>
              <w:spacing w:line="276" w:lineRule="auto"/>
              <w:rPr>
                <w:sz w:val="20"/>
                <w:szCs w:val="20"/>
              </w:rPr>
            </w:pPr>
            <w:r w:rsidRPr="006B7093">
              <w:rPr>
                <w:sz w:val="20"/>
                <w:szCs w:val="20"/>
              </w:rPr>
              <w:t>-  sensor SPO2 z przeznaczeniem na płatek nosa z możliwością stosowania min. do 28 dni, przeznaczony dla pacjentów &gt;15kg z niską perfuzją</w:t>
            </w:r>
          </w:p>
        </w:tc>
        <w:tc>
          <w:tcPr>
            <w:tcW w:w="3923" w:type="dxa"/>
            <w:gridSpan w:val="2"/>
            <w:tcBorders>
              <w:top w:val="single" w:sz="4" w:space="0" w:color="auto"/>
              <w:left w:val="single" w:sz="4" w:space="0" w:color="auto"/>
              <w:bottom w:val="single" w:sz="4" w:space="0" w:color="auto"/>
              <w:right w:val="single" w:sz="4" w:space="0" w:color="auto"/>
            </w:tcBorders>
            <w:vAlign w:val="center"/>
          </w:tcPr>
          <w:p w:rsidR="00935237" w:rsidRPr="006B7093" w:rsidRDefault="00935237">
            <w:pPr>
              <w:spacing w:line="276" w:lineRule="auto"/>
              <w:rPr>
                <w:color w:val="000000"/>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9782" w:type="dxa"/>
            <w:gridSpan w:val="6"/>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r w:rsidRPr="007C6200">
              <w:rPr>
                <w:b/>
                <w:sz w:val="20"/>
                <w:szCs w:val="20"/>
              </w:rPr>
              <w:lastRenderedPageBreak/>
              <w:t>WYPOSAŻENIE DODATKOWE / WARUNKI SERWISU I GWARANCJI</w:t>
            </w: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47</w:t>
            </w:r>
          </w:p>
        </w:tc>
        <w:tc>
          <w:tcPr>
            <w:tcW w:w="5118" w:type="dxa"/>
            <w:gridSpan w:val="2"/>
            <w:tcBorders>
              <w:top w:val="single" w:sz="4" w:space="0" w:color="auto"/>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suppressAutoHyphens w:val="0"/>
              <w:snapToGrid w:val="0"/>
              <w:jc w:val="both"/>
              <w:rPr>
                <w:color w:val="000000" w:themeColor="text1"/>
                <w:sz w:val="20"/>
                <w:szCs w:val="20"/>
              </w:rPr>
            </w:pPr>
            <w:r w:rsidRPr="00CF619B">
              <w:rPr>
                <w:color w:val="000000" w:themeColor="text1"/>
                <w:sz w:val="20"/>
                <w:szCs w:val="20"/>
                <w:lang w:eastAsia="pl-PL"/>
              </w:rPr>
              <w:t xml:space="preserve">Bezpłatna dostawa wraz z rozładunkiem, montażem oraz uruchomieniem i przeszkoleniem personelu natychmiast po dostawie, potwierdzona protokołami z </w:t>
            </w:r>
            <w:r>
              <w:rPr>
                <w:color w:val="000000" w:themeColor="text1"/>
                <w:sz w:val="20"/>
                <w:szCs w:val="20"/>
                <w:lang w:eastAsia="pl-PL"/>
              </w:rPr>
              <w:t xml:space="preserve">przeprowadzonych szkoleń i </w:t>
            </w:r>
            <w:r w:rsidRPr="00CF619B">
              <w:rPr>
                <w:color w:val="000000" w:themeColor="text1"/>
                <w:sz w:val="20"/>
                <w:szCs w:val="20"/>
                <w:lang w:eastAsia="pl-PL"/>
              </w:rPr>
              <w:t>odbioru sprzętu i przekazania do eksploatacji</w:t>
            </w:r>
          </w:p>
        </w:tc>
        <w:tc>
          <w:tcPr>
            <w:tcW w:w="3969" w:type="dxa"/>
            <w:gridSpan w:val="2"/>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48</w:t>
            </w:r>
          </w:p>
        </w:tc>
        <w:tc>
          <w:tcPr>
            <w:tcW w:w="5118" w:type="dxa"/>
            <w:gridSpan w:val="2"/>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3969" w:type="dxa"/>
            <w:gridSpan w:val="2"/>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49</w:t>
            </w:r>
          </w:p>
        </w:tc>
        <w:tc>
          <w:tcPr>
            <w:tcW w:w="5118" w:type="dxa"/>
            <w:gridSpan w:val="2"/>
            <w:tcBorders>
              <w:top w:val="nil"/>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3969" w:type="dxa"/>
            <w:gridSpan w:val="2"/>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50</w:t>
            </w:r>
          </w:p>
        </w:tc>
        <w:tc>
          <w:tcPr>
            <w:tcW w:w="5118" w:type="dxa"/>
            <w:gridSpan w:val="2"/>
            <w:tcBorders>
              <w:top w:val="nil"/>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3969" w:type="dxa"/>
            <w:gridSpan w:val="2"/>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000000"/>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51</w:t>
            </w:r>
          </w:p>
        </w:tc>
        <w:tc>
          <w:tcPr>
            <w:tcW w:w="5118" w:type="dxa"/>
            <w:gridSpan w:val="2"/>
            <w:tcBorders>
              <w:top w:val="single" w:sz="4" w:space="0" w:color="000000"/>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3969"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000000"/>
              <w:left w:val="single" w:sz="4" w:space="0" w:color="000000"/>
              <w:bottom w:val="single" w:sz="4" w:space="0" w:color="000000"/>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52</w:t>
            </w:r>
          </w:p>
        </w:tc>
        <w:tc>
          <w:tcPr>
            <w:tcW w:w="5118" w:type="dxa"/>
            <w:gridSpan w:val="2"/>
            <w:tcBorders>
              <w:top w:val="single" w:sz="4" w:space="0" w:color="000000"/>
              <w:left w:val="single" w:sz="4" w:space="0" w:color="000000"/>
              <w:bottom w:val="single" w:sz="4" w:space="0" w:color="000000"/>
              <w:right w:val="nil"/>
            </w:tcBorders>
            <w:vAlign w:val="center"/>
            <w:hideMark/>
          </w:tcPr>
          <w:p w:rsidR="00935237" w:rsidRPr="00CF619B" w:rsidRDefault="00935237" w:rsidP="00935237">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3969" w:type="dxa"/>
            <w:gridSpan w:val="2"/>
            <w:tcBorders>
              <w:top w:val="single" w:sz="4" w:space="0" w:color="000000"/>
              <w:left w:val="single" w:sz="4" w:space="0" w:color="000000"/>
              <w:bottom w:val="single" w:sz="4" w:space="0" w:color="000000"/>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000000"/>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53</w:t>
            </w:r>
          </w:p>
        </w:tc>
        <w:tc>
          <w:tcPr>
            <w:tcW w:w="5118" w:type="dxa"/>
            <w:gridSpan w:val="2"/>
            <w:tcBorders>
              <w:top w:val="nil"/>
              <w:left w:val="single" w:sz="4" w:space="0" w:color="000000"/>
              <w:bottom w:val="single" w:sz="4" w:space="0" w:color="000000"/>
              <w:right w:val="nil"/>
            </w:tcBorders>
            <w:vAlign w:val="center"/>
            <w:hideMark/>
          </w:tcPr>
          <w:p w:rsidR="00935237" w:rsidRPr="00CF619B" w:rsidRDefault="00935237" w:rsidP="00935237">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3969" w:type="dxa"/>
            <w:gridSpan w:val="2"/>
            <w:tcBorders>
              <w:top w:val="nil"/>
              <w:left w:val="single" w:sz="4" w:space="0" w:color="000000"/>
              <w:bottom w:val="single" w:sz="4" w:space="0" w:color="000000"/>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54</w:t>
            </w:r>
          </w:p>
        </w:tc>
        <w:tc>
          <w:tcPr>
            <w:tcW w:w="5118" w:type="dxa"/>
            <w:gridSpan w:val="2"/>
            <w:tcBorders>
              <w:top w:val="nil"/>
              <w:left w:val="single" w:sz="4" w:space="0" w:color="000000"/>
              <w:bottom w:val="single" w:sz="4" w:space="0" w:color="auto"/>
              <w:right w:val="nil"/>
            </w:tcBorders>
            <w:vAlign w:val="center"/>
            <w:hideMark/>
          </w:tcPr>
          <w:p w:rsidR="00935237" w:rsidRPr="00CF619B" w:rsidRDefault="00935237" w:rsidP="00935237">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3969" w:type="dxa"/>
            <w:gridSpan w:val="2"/>
            <w:tcBorders>
              <w:top w:val="nil"/>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nil"/>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55</w:t>
            </w:r>
          </w:p>
        </w:tc>
        <w:tc>
          <w:tcPr>
            <w:tcW w:w="5118" w:type="dxa"/>
            <w:gridSpan w:val="2"/>
            <w:tcBorders>
              <w:top w:val="nil"/>
              <w:left w:val="single" w:sz="4" w:space="0" w:color="000000"/>
              <w:bottom w:val="single" w:sz="4" w:space="0" w:color="auto"/>
              <w:right w:val="nil"/>
            </w:tcBorders>
            <w:vAlign w:val="center"/>
          </w:tcPr>
          <w:p w:rsidR="00935237" w:rsidRPr="00CF619B" w:rsidRDefault="00935237" w:rsidP="00935237">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3969" w:type="dxa"/>
            <w:gridSpan w:val="2"/>
            <w:tcBorders>
              <w:top w:val="nil"/>
              <w:left w:val="single" w:sz="4" w:space="0" w:color="000000"/>
              <w:bottom w:val="single" w:sz="4" w:space="0" w:color="auto"/>
              <w:right w:val="single" w:sz="4" w:space="0" w:color="auto"/>
            </w:tcBorders>
            <w:vAlign w:val="center"/>
          </w:tcPr>
          <w:p w:rsidR="00935237" w:rsidRPr="00CF619B" w:rsidRDefault="00935237" w:rsidP="00935237">
            <w:pPr>
              <w:snapToGrid w:val="0"/>
              <w:rPr>
                <w:color w:val="FF0000"/>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56</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57</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58</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59</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60</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61</w:t>
            </w:r>
          </w:p>
        </w:tc>
        <w:tc>
          <w:tcPr>
            <w:tcW w:w="5118"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93523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93" w:type="dxa"/>
          <w:trHeight w:val="454"/>
        </w:trPr>
        <w:tc>
          <w:tcPr>
            <w:tcW w:w="695" w:type="dxa"/>
            <w:gridSpan w:val="2"/>
            <w:tcBorders>
              <w:top w:val="single" w:sz="4" w:space="0" w:color="auto"/>
              <w:left w:val="single" w:sz="4" w:space="0" w:color="000000"/>
              <w:bottom w:val="single" w:sz="4" w:space="0" w:color="auto"/>
              <w:right w:val="nil"/>
            </w:tcBorders>
            <w:vAlign w:val="center"/>
          </w:tcPr>
          <w:p w:rsidR="00935237" w:rsidRDefault="00935237" w:rsidP="00935237">
            <w:pPr>
              <w:snapToGrid w:val="0"/>
              <w:jc w:val="center"/>
              <w:rPr>
                <w:sz w:val="20"/>
                <w:szCs w:val="20"/>
              </w:rPr>
            </w:pPr>
            <w:r>
              <w:rPr>
                <w:sz w:val="20"/>
                <w:szCs w:val="20"/>
              </w:rPr>
              <w:t>62</w:t>
            </w:r>
          </w:p>
        </w:tc>
        <w:tc>
          <w:tcPr>
            <w:tcW w:w="5118" w:type="dxa"/>
            <w:gridSpan w:val="2"/>
            <w:tcBorders>
              <w:top w:val="single" w:sz="4" w:space="0" w:color="auto"/>
              <w:left w:val="single" w:sz="4" w:space="0" w:color="000000"/>
              <w:bottom w:val="single" w:sz="4" w:space="0" w:color="auto"/>
              <w:right w:val="nil"/>
            </w:tcBorders>
            <w:vAlign w:val="center"/>
          </w:tcPr>
          <w:p w:rsidR="00935237" w:rsidRPr="00A002A6" w:rsidRDefault="00935237" w:rsidP="00935237">
            <w:pPr>
              <w:autoSpaceDE w:val="0"/>
              <w:snapToGrid w:val="0"/>
              <w:jc w:val="both"/>
              <w:rPr>
                <w:color w:val="000000"/>
                <w:sz w:val="20"/>
                <w:szCs w:val="20"/>
              </w:rPr>
            </w:pPr>
            <w:r>
              <w:rPr>
                <w:color w:val="000000"/>
                <w:sz w:val="20"/>
                <w:szCs w:val="20"/>
              </w:rPr>
              <w:t>Okres gwarancji minimum 24 miesiące</w:t>
            </w:r>
          </w:p>
        </w:tc>
        <w:tc>
          <w:tcPr>
            <w:tcW w:w="3969" w:type="dxa"/>
            <w:gridSpan w:val="2"/>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bl>
    <w:p w:rsidR="00935237" w:rsidRDefault="00935237" w:rsidP="00935237">
      <w:pPr>
        <w:rPr>
          <w:rFonts w:asciiTheme="minorHAnsi" w:hAnsiTheme="minorHAnsi" w:cstheme="minorHAnsi"/>
          <w:b/>
          <w:bCs/>
          <w:color w:val="000000"/>
          <w:sz w:val="20"/>
          <w:szCs w:val="20"/>
          <w:u w:val="single"/>
        </w:rPr>
      </w:pPr>
    </w:p>
    <w:p w:rsidR="00AD3E98" w:rsidRDefault="00AD3E98" w:rsidP="00AD3E98">
      <w:pPr>
        <w:rPr>
          <w:rFonts w:asciiTheme="minorHAnsi" w:hAnsiTheme="minorHAnsi" w:cstheme="minorHAnsi"/>
          <w:b/>
          <w:bCs/>
          <w:color w:val="000000"/>
          <w:sz w:val="20"/>
          <w:szCs w:val="20"/>
          <w:u w:val="single"/>
        </w:rPr>
      </w:pPr>
    </w:p>
    <w:p w:rsidR="00580578" w:rsidRDefault="00580578">
      <w:pPr>
        <w:suppressAutoHyphens w:val="0"/>
        <w:spacing w:after="200" w:line="276" w:lineRule="auto"/>
        <w:rPr>
          <w:b/>
          <w:bCs/>
          <w:color w:val="000000"/>
          <w:sz w:val="22"/>
          <w:szCs w:val="22"/>
        </w:rPr>
      </w:pPr>
      <w:r>
        <w:rPr>
          <w:b/>
          <w:bCs/>
          <w:color w:val="000000"/>
          <w:sz w:val="22"/>
          <w:szCs w:val="22"/>
        </w:rPr>
        <w:br w:type="page"/>
      </w:r>
    </w:p>
    <w:p w:rsidR="00C44B41" w:rsidRDefault="00C44B41"/>
    <w:tbl>
      <w:tblPr>
        <w:tblStyle w:val="Tabela-Siatka"/>
        <w:tblW w:w="9782" w:type="dxa"/>
        <w:tblInd w:w="-176" w:type="dxa"/>
        <w:tblLook w:val="04A0" w:firstRow="1" w:lastRow="0" w:firstColumn="1" w:lastColumn="0" w:noHBand="0" w:noVBand="1"/>
      </w:tblPr>
      <w:tblGrid>
        <w:gridCol w:w="851"/>
        <w:gridCol w:w="8931"/>
      </w:tblGrid>
      <w:tr w:rsidR="005B2CA3" w:rsidTr="00935237">
        <w:tc>
          <w:tcPr>
            <w:tcW w:w="851" w:type="dxa"/>
            <w:shd w:val="clear" w:color="auto" w:fill="D9D9D9" w:themeFill="background1" w:themeFillShade="D9"/>
          </w:tcPr>
          <w:p w:rsidR="005B2CA3" w:rsidRPr="00334125" w:rsidRDefault="005B2CA3" w:rsidP="00A002A6">
            <w:pPr>
              <w:jc w:val="center"/>
              <w:rPr>
                <w:b/>
                <w:bCs/>
                <w:color w:val="000000"/>
                <w:sz w:val="22"/>
                <w:szCs w:val="22"/>
              </w:rPr>
            </w:pPr>
            <w:r>
              <w:rPr>
                <w:b/>
                <w:bCs/>
                <w:color w:val="000000"/>
                <w:sz w:val="22"/>
                <w:szCs w:val="22"/>
              </w:rPr>
              <w:t>8</w:t>
            </w:r>
          </w:p>
        </w:tc>
        <w:tc>
          <w:tcPr>
            <w:tcW w:w="8931" w:type="dxa"/>
            <w:shd w:val="clear" w:color="auto" w:fill="D9D9D9" w:themeFill="background1" w:themeFillShade="D9"/>
          </w:tcPr>
          <w:p w:rsidR="005B2CA3" w:rsidRDefault="005B2CA3" w:rsidP="00A002A6">
            <w:pPr>
              <w:jc w:val="center"/>
              <w:rPr>
                <w:b/>
                <w:bCs/>
                <w:color w:val="000000"/>
                <w:sz w:val="22"/>
                <w:szCs w:val="22"/>
              </w:rPr>
            </w:pPr>
            <w:r>
              <w:rPr>
                <w:b/>
                <w:bCs/>
                <w:color w:val="000000"/>
                <w:sz w:val="22"/>
                <w:szCs w:val="22"/>
              </w:rPr>
              <w:t xml:space="preserve">RESPIRATOR  </w:t>
            </w:r>
            <w:r w:rsidRPr="00334125">
              <w:rPr>
                <w:b/>
                <w:bCs/>
                <w:color w:val="000000"/>
                <w:sz w:val="22"/>
                <w:szCs w:val="22"/>
              </w:rPr>
              <w:t xml:space="preserve"> – </w:t>
            </w:r>
            <w:r>
              <w:rPr>
                <w:b/>
                <w:bCs/>
                <w:color w:val="000000"/>
                <w:sz w:val="22"/>
                <w:szCs w:val="22"/>
              </w:rPr>
              <w:t>2</w:t>
            </w:r>
            <w:r w:rsidRPr="00334125">
              <w:rPr>
                <w:b/>
                <w:bCs/>
                <w:color w:val="000000"/>
                <w:sz w:val="22"/>
                <w:szCs w:val="22"/>
              </w:rPr>
              <w:t xml:space="preserve"> SZT</w:t>
            </w:r>
          </w:p>
          <w:p w:rsidR="005B2CA3" w:rsidRPr="00334125" w:rsidRDefault="005B2CA3" w:rsidP="00A002A6">
            <w:pPr>
              <w:jc w:val="center"/>
              <w:rPr>
                <w:b/>
                <w:bCs/>
                <w:color w:val="000000"/>
                <w:sz w:val="22"/>
                <w:szCs w:val="22"/>
              </w:rPr>
            </w:pPr>
          </w:p>
        </w:tc>
      </w:tr>
    </w:tbl>
    <w:p w:rsidR="005B2CA3" w:rsidRDefault="005B2CA3"/>
    <w:tbl>
      <w:tblPr>
        <w:tblW w:w="976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67"/>
      </w:tblGrid>
      <w:tr w:rsidR="006B7093" w:rsidTr="006B7093">
        <w:trPr>
          <w:trHeight w:val="285"/>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Nazwa i typ/model:</w:t>
            </w:r>
          </w:p>
          <w:p w:rsidR="006B7093" w:rsidRDefault="006B7093" w:rsidP="00DF00B7">
            <w:pPr>
              <w:spacing w:line="276" w:lineRule="auto"/>
              <w:rPr>
                <w:rFonts w:ascii="Tahoma" w:hAnsi="Tahoma" w:cs="Tahoma"/>
                <w:sz w:val="20"/>
              </w:rPr>
            </w:pPr>
          </w:p>
        </w:tc>
      </w:tr>
      <w:tr w:rsidR="006B7093" w:rsidTr="006B7093">
        <w:trPr>
          <w:trHeight w:val="263"/>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Producent:</w:t>
            </w:r>
          </w:p>
          <w:p w:rsidR="006B7093" w:rsidRDefault="006B7093" w:rsidP="00DF00B7">
            <w:pPr>
              <w:spacing w:line="276" w:lineRule="auto"/>
              <w:rPr>
                <w:rFonts w:ascii="Tahoma" w:hAnsi="Tahoma" w:cs="Tahoma"/>
                <w:sz w:val="20"/>
              </w:rPr>
            </w:pPr>
          </w:p>
        </w:tc>
      </w:tr>
      <w:tr w:rsidR="006B7093" w:rsidTr="006B7093">
        <w:trPr>
          <w:trHeight w:val="269"/>
        </w:trPr>
        <w:tc>
          <w:tcPr>
            <w:tcW w:w="9767" w:type="dxa"/>
            <w:tcBorders>
              <w:top w:val="single" w:sz="4" w:space="0" w:color="auto"/>
              <w:left w:val="single" w:sz="4" w:space="0" w:color="auto"/>
              <w:bottom w:val="single" w:sz="4" w:space="0" w:color="auto"/>
              <w:right w:val="single" w:sz="4" w:space="0" w:color="auto"/>
            </w:tcBorders>
            <w:hideMark/>
          </w:tcPr>
          <w:p w:rsidR="006B7093" w:rsidRDefault="006B7093" w:rsidP="00DF00B7">
            <w:pPr>
              <w:spacing w:line="276" w:lineRule="auto"/>
              <w:rPr>
                <w:rFonts w:ascii="Tahoma" w:hAnsi="Tahoma" w:cs="Tahoma"/>
                <w:sz w:val="20"/>
              </w:rPr>
            </w:pPr>
            <w:r>
              <w:rPr>
                <w:rFonts w:ascii="Tahoma" w:hAnsi="Tahoma" w:cs="Tahoma"/>
                <w:sz w:val="20"/>
              </w:rPr>
              <w:t>Rok produkcji min. 2021:</w:t>
            </w:r>
          </w:p>
          <w:p w:rsidR="006B7093" w:rsidRDefault="006B7093" w:rsidP="00DF00B7">
            <w:pPr>
              <w:spacing w:line="276" w:lineRule="auto"/>
              <w:rPr>
                <w:rFonts w:ascii="Tahoma" w:hAnsi="Tahoma" w:cs="Tahoma"/>
                <w:sz w:val="20"/>
              </w:rPr>
            </w:pPr>
          </w:p>
        </w:tc>
      </w:tr>
    </w:tbl>
    <w:p w:rsidR="006B7093" w:rsidRDefault="006B7093"/>
    <w:tbl>
      <w:tblPr>
        <w:tblW w:w="9782" w:type="dxa"/>
        <w:tblInd w:w="-176" w:type="dxa"/>
        <w:tblLayout w:type="fixed"/>
        <w:tblLook w:val="0000" w:firstRow="0" w:lastRow="0" w:firstColumn="0" w:lastColumn="0" w:noHBand="0" w:noVBand="0"/>
      </w:tblPr>
      <w:tblGrid>
        <w:gridCol w:w="695"/>
        <w:gridCol w:w="155"/>
        <w:gridCol w:w="5102"/>
        <w:gridCol w:w="3830"/>
      </w:tblGrid>
      <w:tr w:rsidR="00935237" w:rsidTr="00935237">
        <w:tc>
          <w:tcPr>
            <w:tcW w:w="850" w:type="dxa"/>
            <w:gridSpan w:val="2"/>
            <w:tcBorders>
              <w:top w:val="single" w:sz="4" w:space="0" w:color="000000"/>
              <w:left w:val="single" w:sz="4" w:space="0" w:color="000000"/>
              <w:bottom w:val="single" w:sz="4" w:space="0" w:color="000000"/>
              <w:right w:val="single" w:sz="4" w:space="0" w:color="000000"/>
            </w:tcBorders>
            <w:vAlign w:val="center"/>
          </w:tcPr>
          <w:p w:rsidR="00935237" w:rsidRPr="006B7093" w:rsidRDefault="00935237" w:rsidP="00E17DCE">
            <w:pPr>
              <w:pStyle w:val="TableContents"/>
              <w:snapToGrid w:val="0"/>
              <w:jc w:val="center"/>
              <w:rPr>
                <w:rFonts w:ascii="Times New Roman" w:hAnsi="Times New Roman" w:cs="Times New Roman"/>
                <w:sz w:val="20"/>
                <w:szCs w:val="20"/>
              </w:rPr>
            </w:pPr>
            <w:r w:rsidRPr="006B7093">
              <w:rPr>
                <w:rFonts w:ascii="Times New Roman" w:hAnsi="Times New Roman" w:cs="Times New Roman"/>
                <w:b/>
                <w:bCs/>
                <w:color w:val="000000"/>
                <w:sz w:val="20"/>
                <w:szCs w:val="20"/>
              </w:rPr>
              <w:t>L.p.</w:t>
            </w:r>
          </w:p>
        </w:tc>
        <w:tc>
          <w:tcPr>
            <w:tcW w:w="5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37" w:rsidRPr="006B7093" w:rsidRDefault="00935237" w:rsidP="00DF00B7">
            <w:pPr>
              <w:jc w:val="center"/>
              <w:rPr>
                <w:b/>
                <w:bCs/>
                <w:color w:val="000000"/>
                <w:sz w:val="20"/>
                <w:szCs w:val="20"/>
              </w:rPr>
            </w:pPr>
          </w:p>
          <w:p w:rsidR="00935237" w:rsidRPr="006B7093" w:rsidRDefault="00935237" w:rsidP="00DF00B7">
            <w:pPr>
              <w:jc w:val="center"/>
              <w:rPr>
                <w:b/>
                <w:bCs/>
                <w:color w:val="000000"/>
                <w:sz w:val="20"/>
                <w:szCs w:val="20"/>
              </w:rPr>
            </w:pPr>
            <w:r w:rsidRPr="006B7093">
              <w:rPr>
                <w:b/>
                <w:bCs/>
                <w:color w:val="000000"/>
                <w:sz w:val="20"/>
                <w:szCs w:val="20"/>
              </w:rPr>
              <w:t>ZESTAWIENIE PARAMETRÓW TECHNICZNYCH</w:t>
            </w:r>
          </w:p>
          <w:p w:rsidR="00935237" w:rsidRPr="006B7093" w:rsidRDefault="00935237" w:rsidP="00DF00B7">
            <w:pPr>
              <w:pStyle w:val="Standard"/>
              <w:autoSpaceDE w:val="0"/>
              <w:snapToGrid w:val="0"/>
              <w:jc w:val="center"/>
              <w:rPr>
                <w:sz w:val="20"/>
                <w:szCs w:val="20"/>
              </w:rPr>
            </w:pPr>
          </w:p>
        </w:tc>
        <w:tc>
          <w:tcPr>
            <w:tcW w:w="3831" w:type="dxa"/>
            <w:tcBorders>
              <w:top w:val="single" w:sz="4" w:space="0" w:color="000000"/>
              <w:left w:val="single" w:sz="4" w:space="0" w:color="000000"/>
              <w:bottom w:val="single" w:sz="4" w:space="0" w:color="000000"/>
              <w:right w:val="single" w:sz="4" w:space="0" w:color="000000"/>
            </w:tcBorders>
          </w:tcPr>
          <w:p w:rsidR="00935237" w:rsidRPr="006B7093" w:rsidRDefault="00935237" w:rsidP="00DF00B7">
            <w:pPr>
              <w:jc w:val="center"/>
              <w:rPr>
                <w:b/>
                <w:iCs/>
                <w:color w:val="000000"/>
                <w:sz w:val="20"/>
                <w:szCs w:val="20"/>
              </w:rPr>
            </w:pPr>
          </w:p>
          <w:p w:rsidR="00935237" w:rsidRPr="006B7093" w:rsidRDefault="00935237" w:rsidP="00DF00B7">
            <w:pPr>
              <w:jc w:val="center"/>
              <w:rPr>
                <w:b/>
                <w:bCs/>
                <w:color w:val="000000"/>
                <w:sz w:val="20"/>
                <w:szCs w:val="20"/>
                <w:lang w:eastAsia="pl-PL"/>
              </w:rPr>
            </w:pPr>
            <w:r w:rsidRPr="006B7093">
              <w:rPr>
                <w:b/>
                <w:iCs/>
                <w:color w:val="000000"/>
                <w:sz w:val="20"/>
                <w:szCs w:val="20"/>
              </w:rPr>
              <w:t>Parametr oferowany</w:t>
            </w: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color w:val="010305"/>
                <w:sz w:val="20"/>
                <w:szCs w:val="20"/>
                <w:lang w:eastAsia="he-IL" w:bidi="he-IL"/>
              </w:rPr>
            </w:pP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color w:val="010305"/>
                <w:sz w:val="20"/>
                <w:szCs w:val="20"/>
                <w:lang w:eastAsia="he-IL" w:bidi="he-IL"/>
              </w:rPr>
            </w:pPr>
            <w:r w:rsidRPr="00076C28">
              <w:rPr>
                <w:rFonts w:cs="Calibri"/>
                <w:b/>
                <w:bCs/>
              </w:rPr>
              <w:t>Respirator</w:t>
            </w:r>
            <w:r w:rsidRPr="00076C28">
              <w:rPr>
                <w:rFonts w:cs="Calibri"/>
              </w:rPr>
              <w:t xml:space="preserve"> </w:t>
            </w:r>
            <w:r w:rsidRPr="00076C28">
              <w:rPr>
                <w:rFonts w:cs="Calibri"/>
                <w:b/>
                <w:bCs/>
              </w:rPr>
              <w:t>przeznaczony do wentylacji okresowej i ciągłe</w:t>
            </w:r>
            <w:r>
              <w:rPr>
                <w:rFonts w:cs="Calibri"/>
                <w:b/>
                <w:bCs/>
              </w:rPr>
              <w:t>j sztuk 2</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color w:val="010305"/>
                <w:sz w:val="20"/>
                <w:szCs w:val="20"/>
                <w:lang w:eastAsia="he-IL" w:bidi="he-IL"/>
              </w:rPr>
            </w:pPr>
          </w:p>
        </w:tc>
      </w:tr>
      <w:tr w:rsidR="00935237" w:rsidTr="00935237">
        <w:trPr>
          <w:trHeight w:val="566"/>
        </w:trPr>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color w:val="010305"/>
                <w:sz w:val="20"/>
                <w:szCs w:val="20"/>
                <w:lang w:eastAsia="he-IL" w:bidi="he-IL"/>
              </w:rPr>
            </w:pPr>
            <w:r>
              <w:rPr>
                <w:rFonts w:cs="Calibri"/>
                <w:color w:val="010305"/>
                <w:sz w:val="20"/>
                <w:szCs w:val="20"/>
                <w:lang w:eastAsia="he-IL" w:bidi="he-IL"/>
              </w:rPr>
              <w:t>1</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color w:val="010305"/>
                <w:sz w:val="20"/>
                <w:szCs w:val="20"/>
                <w:lang w:eastAsia="he-IL" w:bidi="he-IL"/>
              </w:rPr>
            </w:pPr>
            <w:r w:rsidRPr="00E20A4E">
              <w:rPr>
                <w:color w:val="000000" w:themeColor="text1"/>
                <w:sz w:val="20"/>
                <w:szCs w:val="20"/>
              </w:rPr>
              <w:t xml:space="preserve">Przedmiot oferty jest fabrycznie nowy, kompletny i po zainstalowaniu gotowy do pracy bez żadnych dodatkowych kosztów po stronie Zamawiającego. </w:t>
            </w:r>
            <w:r w:rsidRPr="000E772C">
              <w:rPr>
                <w:sz w:val="20"/>
                <w:szCs w:val="20"/>
              </w:rPr>
              <w:t>Wyklucza się aparaty demo</w:t>
            </w:r>
            <w:r>
              <w:rPr>
                <w:sz w:val="20"/>
                <w:szCs w:val="20"/>
              </w:rPr>
              <w:t>, powystawowe</w:t>
            </w:r>
            <w:r w:rsidRPr="000E772C">
              <w:rPr>
                <w:sz w:val="20"/>
                <w:szCs w:val="20"/>
              </w:rPr>
              <w:t>.</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color w:val="010305"/>
                <w:sz w:val="20"/>
                <w:szCs w:val="20"/>
                <w:lang w:eastAsia="he-IL" w:bidi="he-IL"/>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przeznaczony do wentylacji okresowej i ciągłej(24 godziny na dobę) dla dorosłych i dzieci o wadze ciała min. od  2,5 kg. Respirator do prowadzenia wentylacji pacjenta metodą nieinwazyjną i inwazyjną. Respirator przeznaczony do zastosowania stacjonarnego oraz  transportu wewnątrzszpitalnego.</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3</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Waga urządzenia ze zintegrowanym akumulatorem, oraz z wpinanym dodatkowym akumulatorem Li-On zapewniającymi nieprzerwaną pracę urządzenia min. 14 godzin bez konieczności ich ładowania: max. 6,3 kg</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4</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Możliwość zastosowania dodatkowego, zewnętrznego akumulatora zasilającego (12 V)</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iCs/>
                <w:color w:val="000000"/>
                <w:sz w:val="20"/>
                <w:szCs w:val="20"/>
              </w:rPr>
            </w:pPr>
            <w:r>
              <w:rPr>
                <w:rFonts w:cs="Calibri"/>
                <w:iCs/>
                <w:color w:val="000000"/>
                <w:sz w:val="20"/>
                <w:szCs w:val="20"/>
              </w:rPr>
              <w:t>5</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iCs/>
                <w:color w:val="000000"/>
                <w:sz w:val="20"/>
                <w:szCs w:val="20"/>
              </w:rPr>
            </w:pPr>
            <w:r>
              <w:rPr>
                <w:rFonts w:cs="Calibri"/>
                <w:iCs/>
                <w:color w:val="000000"/>
                <w:sz w:val="20"/>
                <w:szCs w:val="20"/>
              </w:rPr>
              <w:t>Możliwość ustawienia min. 4 programów wentylacji</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iCs/>
                <w:color w:val="000000"/>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6</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 xml:space="preserve">Aparat wyposażony w komunikację Bluetooth oraz </w:t>
            </w:r>
            <w:proofErr w:type="spellStart"/>
            <w:r>
              <w:rPr>
                <w:rFonts w:cs="Calibri"/>
                <w:sz w:val="20"/>
                <w:szCs w:val="20"/>
              </w:rPr>
              <w:t>WiFi</w:t>
            </w:r>
            <w:proofErr w:type="spellEnd"/>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color w:val="000000"/>
                <w:sz w:val="20"/>
                <w:szCs w:val="20"/>
              </w:rPr>
            </w:pPr>
            <w:r>
              <w:rPr>
                <w:rFonts w:cs="Calibri"/>
                <w:color w:val="000000"/>
                <w:sz w:val="20"/>
                <w:szCs w:val="20"/>
              </w:rPr>
              <w:t>7</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color w:val="000000"/>
                <w:sz w:val="20"/>
                <w:szCs w:val="20"/>
              </w:rPr>
            </w:pPr>
            <w:r>
              <w:rPr>
                <w:rFonts w:cs="Calibri"/>
                <w:color w:val="000000"/>
                <w:sz w:val="20"/>
                <w:szCs w:val="20"/>
              </w:rPr>
              <w:t>Możliwość zgrania danych terapeutycznych w czasie terapii na nośniku pamięci (typu karta pamięci) lub zapisywanie w pamięci z urządzenia na pamięć zewnętrzną przez port typu USB (pendrive)</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color w:val="000000"/>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8</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Zasilanie w sprężony tlen z układu centralnego min. Ciśnienie 3 bar do 5,5 bar</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9</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Zasilanie w tlen o niskim ciśnieniu z przepływem min. 0 do 30l/min</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10</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wyposażony w mieszalnik tlenu. Stężenie tlenu w mieszaninie oddechowej regulowane płynnie w zakresie minimum 21% do 100%.</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11</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Wyświetlacz dotykowy minimum 8” przekątnej ekranu umożliwiający jednoczesne monitorowanie: objętości oddechowej (</w:t>
            </w:r>
            <w:proofErr w:type="spellStart"/>
            <w:r>
              <w:rPr>
                <w:rFonts w:cs="Calibri"/>
                <w:sz w:val="20"/>
                <w:szCs w:val="20"/>
              </w:rPr>
              <w:t>VTe</w:t>
            </w:r>
            <w:proofErr w:type="spellEnd"/>
            <w:r>
              <w:rPr>
                <w:rFonts w:cs="Calibri"/>
                <w:sz w:val="20"/>
                <w:szCs w:val="20"/>
              </w:rPr>
              <w:t>), częstości oddechów (RR), przecieków powietrza, ciśnień terapeutycznych, wentylacji minutowej (MV), stosunku I/E, szczytowego przepływu i ciśnienia oraz poziomu naładowania akumulatora zasilającego.</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lang w:val="en-US"/>
              </w:rPr>
            </w:pPr>
            <w:r>
              <w:rPr>
                <w:rFonts w:cs="Calibri"/>
                <w:sz w:val="20"/>
                <w:szCs w:val="20"/>
                <w:lang w:val="en-US"/>
              </w:rPr>
              <w:t>12</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lang w:val="en-US"/>
              </w:rPr>
            </w:pPr>
            <w:proofErr w:type="spellStart"/>
            <w:r>
              <w:rPr>
                <w:rFonts w:cs="Calibri"/>
                <w:sz w:val="20"/>
                <w:szCs w:val="20"/>
                <w:lang w:val="en-US"/>
              </w:rPr>
              <w:t>Tryby</w:t>
            </w:r>
            <w:proofErr w:type="spellEnd"/>
            <w:r>
              <w:rPr>
                <w:rFonts w:cs="Calibri"/>
                <w:sz w:val="20"/>
                <w:szCs w:val="20"/>
                <w:lang w:val="en-US"/>
              </w:rPr>
              <w:t xml:space="preserve"> </w:t>
            </w:r>
            <w:proofErr w:type="spellStart"/>
            <w:r>
              <w:rPr>
                <w:rFonts w:cs="Calibri"/>
                <w:sz w:val="20"/>
                <w:szCs w:val="20"/>
                <w:lang w:val="en-US"/>
              </w:rPr>
              <w:t>pracy</w:t>
            </w:r>
            <w:proofErr w:type="spellEnd"/>
            <w:r>
              <w:rPr>
                <w:rFonts w:cs="Calibri"/>
                <w:sz w:val="20"/>
                <w:szCs w:val="20"/>
                <w:lang w:val="en-US"/>
              </w:rPr>
              <w:t xml:space="preserve"> minimum:</w:t>
            </w:r>
          </w:p>
          <w:p w:rsidR="00935237" w:rsidRDefault="00935237" w:rsidP="00A002A6">
            <w:pPr>
              <w:spacing w:line="100" w:lineRule="atLeast"/>
              <w:rPr>
                <w:rFonts w:cs="Calibri"/>
                <w:sz w:val="20"/>
                <w:szCs w:val="20"/>
                <w:lang w:val="en-US"/>
              </w:rPr>
            </w:pPr>
            <w:r>
              <w:rPr>
                <w:rFonts w:cs="Calibri"/>
                <w:sz w:val="20"/>
                <w:szCs w:val="20"/>
                <w:lang w:val="en-US"/>
              </w:rPr>
              <w:t xml:space="preserve">CPAP </w:t>
            </w:r>
          </w:p>
          <w:p w:rsidR="00935237" w:rsidRDefault="00935237" w:rsidP="00A002A6">
            <w:pPr>
              <w:spacing w:line="100" w:lineRule="atLeast"/>
              <w:rPr>
                <w:rFonts w:cs="Calibri"/>
                <w:sz w:val="20"/>
                <w:szCs w:val="20"/>
                <w:lang w:val="en-US"/>
              </w:rPr>
            </w:pPr>
            <w:r>
              <w:rPr>
                <w:rFonts w:cs="Calibri"/>
                <w:sz w:val="20"/>
                <w:szCs w:val="20"/>
                <w:lang w:val="en-US"/>
              </w:rPr>
              <w:t>ST</w:t>
            </w:r>
          </w:p>
          <w:p w:rsidR="00935237" w:rsidRDefault="00935237" w:rsidP="00A002A6">
            <w:pPr>
              <w:spacing w:line="100" w:lineRule="atLeast"/>
              <w:rPr>
                <w:rFonts w:cs="Calibri"/>
                <w:sz w:val="20"/>
                <w:szCs w:val="20"/>
                <w:lang w:val="en-US"/>
              </w:rPr>
            </w:pPr>
            <w:r>
              <w:rPr>
                <w:rFonts w:cs="Calibri"/>
                <w:sz w:val="20"/>
                <w:szCs w:val="20"/>
                <w:lang w:val="en-US"/>
              </w:rPr>
              <w:t xml:space="preserve">PSV(Pressure Support Ventilation) </w:t>
            </w:r>
          </w:p>
          <w:p w:rsidR="00935237" w:rsidRDefault="00935237" w:rsidP="00A002A6">
            <w:pPr>
              <w:spacing w:line="100" w:lineRule="atLeast"/>
              <w:rPr>
                <w:rFonts w:cs="Calibri"/>
                <w:sz w:val="20"/>
                <w:szCs w:val="20"/>
              </w:rPr>
            </w:pPr>
            <w:r>
              <w:rPr>
                <w:rFonts w:cs="Calibri"/>
                <w:sz w:val="20"/>
                <w:szCs w:val="20"/>
                <w:lang w:val="en-US"/>
              </w:rPr>
              <w:t xml:space="preserve">PAC (Pressure Assisted Control), </w:t>
            </w:r>
          </w:p>
          <w:p w:rsidR="00935237" w:rsidRDefault="00935237" w:rsidP="00A002A6">
            <w:pPr>
              <w:spacing w:line="100" w:lineRule="atLeast"/>
              <w:rPr>
                <w:rFonts w:cs="Calibri"/>
                <w:sz w:val="20"/>
                <w:szCs w:val="20"/>
              </w:rPr>
            </w:pPr>
            <w:r>
              <w:rPr>
                <w:rFonts w:cs="Calibri"/>
                <w:sz w:val="20"/>
                <w:szCs w:val="20"/>
              </w:rPr>
              <w:lastRenderedPageBreak/>
              <w:t xml:space="preserve">Typu V target (wspomaganie ciśnieniowe z gwarancją objętości), </w:t>
            </w:r>
          </w:p>
          <w:p w:rsidR="00935237" w:rsidRDefault="00935237" w:rsidP="00A002A6">
            <w:pPr>
              <w:spacing w:line="100" w:lineRule="atLeast"/>
              <w:rPr>
                <w:rFonts w:cs="Calibri"/>
                <w:sz w:val="20"/>
                <w:szCs w:val="20"/>
              </w:rPr>
            </w:pPr>
            <w:r>
              <w:rPr>
                <w:rFonts w:cs="Calibri"/>
                <w:sz w:val="20"/>
                <w:szCs w:val="20"/>
              </w:rPr>
              <w:t xml:space="preserve">AC, </w:t>
            </w:r>
          </w:p>
          <w:p w:rsidR="00935237" w:rsidRDefault="00935237" w:rsidP="00A002A6">
            <w:pPr>
              <w:spacing w:line="100" w:lineRule="atLeast"/>
              <w:rPr>
                <w:rFonts w:cs="Calibri"/>
                <w:sz w:val="20"/>
                <w:szCs w:val="20"/>
              </w:rPr>
            </w:pPr>
            <w:r>
              <w:rPr>
                <w:rFonts w:cs="Calibri"/>
                <w:sz w:val="20"/>
                <w:szCs w:val="20"/>
              </w:rPr>
              <w:t xml:space="preserve">VC, </w:t>
            </w:r>
          </w:p>
          <w:p w:rsidR="00935237" w:rsidRDefault="00935237" w:rsidP="00A002A6">
            <w:pPr>
              <w:spacing w:line="100" w:lineRule="atLeast"/>
              <w:rPr>
                <w:rFonts w:cs="Calibri"/>
                <w:sz w:val="20"/>
                <w:szCs w:val="20"/>
              </w:rPr>
            </w:pPr>
            <w:r>
              <w:rPr>
                <w:rFonts w:cs="Calibri"/>
                <w:sz w:val="20"/>
                <w:szCs w:val="20"/>
              </w:rPr>
              <w:t>SIMV,</w:t>
            </w:r>
          </w:p>
          <w:p w:rsidR="00935237" w:rsidRDefault="00935237" w:rsidP="00A002A6">
            <w:pPr>
              <w:spacing w:line="100" w:lineRule="atLeast"/>
              <w:rPr>
                <w:rFonts w:cs="Calibri"/>
                <w:sz w:val="20"/>
                <w:szCs w:val="20"/>
              </w:rPr>
            </w:pPr>
            <w:r>
              <w:rPr>
                <w:rFonts w:cs="Calibri"/>
                <w:sz w:val="20"/>
                <w:szCs w:val="20"/>
              </w:rPr>
              <w:t>PC-SIMV</w:t>
            </w:r>
          </w:p>
          <w:p w:rsidR="00935237" w:rsidRDefault="00935237" w:rsidP="00A002A6">
            <w:pPr>
              <w:spacing w:line="100" w:lineRule="atLeast"/>
              <w:rPr>
                <w:rFonts w:cs="Calibri"/>
                <w:color w:val="1D1E20"/>
                <w:sz w:val="20"/>
                <w:szCs w:val="20"/>
                <w:lang w:eastAsia="he-IL" w:bidi="he-IL"/>
              </w:rPr>
            </w:pPr>
            <w:r>
              <w:rPr>
                <w:rFonts w:cs="Calibri"/>
                <w:color w:val="1D1E20"/>
                <w:sz w:val="20"/>
                <w:szCs w:val="20"/>
                <w:lang w:eastAsia="he-IL" w:bidi="he-IL"/>
              </w:rPr>
              <w:t>MPV -PC ( wentylacja przez ustnik z kontrolą ciśnienia)</w:t>
            </w:r>
          </w:p>
          <w:p w:rsidR="00935237" w:rsidRDefault="00935237" w:rsidP="00A002A6">
            <w:pPr>
              <w:spacing w:line="100" w:lineRule="atLeast"/>
              <w:rPr>
                <w:rFonts w:cs="Calibri"/>
                <w:sz w:val="20"/>
                <w:szCs w:val="20"/>
                <w:lang w:val="en-US"/>
              </w:rPr>
            </w:pPr>
            <w:r>
              <w:rPr>
                <w:rFonts w:cs="Calibri"/>
                <w:color w:val="1D1E20"/>
                <w:sz w:val="20"/>
                <w:szCs w:val="20"/>
                <w:lang w:eastAsia="he-IL" w:bidi="he-IL"/>
              </w:rPr>
              <w:t>MPV -VC ( wentylacja przez ustnik z kontrolą objętości)</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lang w:val="en-US"/>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pStyle w:val="Tekstprzypisudolnego1"/>
              <w:jc w:val="center"/>
              <w:rPr>
                <w:rFonts w:ascii="Calibri" w:hAnsi="Calibri" w:cs="Calibri"/>
              </w:rPr>
            </w:pPr>
            <w:r>
              <w:rPr>
                <w:rFonts w:ascii="Calibri" w:hAnsi="Calibri" w:cs="Calibri"/>
              </w:rPr>
              <w:lastRenderedPageBreak/>
              <w:t>13</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pStyle w:val="Tekstprzypisudolnego1"/>
              <w:rPr>
                <w:rFonts w:ascii="Calibri" w:hAnsi="Calibri" w:cs="Calibri"/>
              </w:rPr>
            </w:pPr>
            <w:r>
              <w:rPr>
                <w:rFonts w:ascii="Calibri" w:hAnsi="Calibri" w:cs="Calibri"/>
              </w:rPr>
              <w:t>Dla trybów wentylacji sterowanej ciśnieniem (tryby: S/T, PSV, A/C- PC) możliwość zaprogramowania określonej objętości oddechowej wydechowej (</w:t>
            </w:r>
            <w:proofErr w:type="spellStart"/>
            <w:r>
              <w:rPr>
                <w:rFonts w:ascii="Calibri" w:hAnsi="Calibri" w:cs="Calibri"/>
              </w:rPr>
              <w:t>TVexh</w:t>
            </w:r>
            <w:proofErr w:type="spellEnd"/>
            <w:r>
              <w:rPr>
                <w:rFonts w:ascii="Calibri" w:hAnsi="Calibri" w:cs="Calibri"/>
              </w:rPr>
              <w:t>.) w zakresie 50-2000ml przy zastosowaniu obwodu z portem wydechowym;</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pStyle w:val="Tekstprzypisudolnego1"/>
              <w:rPr>
                <w:rFonts w:ascii="Calibri" w:hAnsi="Calibri" w:cs="Calibri"/>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lang w:val="fr-FR"/>
              </w:rPr>
            </w:pPr>
            <w:r>
              <w:rPr>
                <w:rFonts w:cs="Calibri"/>
                <w:sz w:val="20"/>
                <w:szCs w:val="20"/>
                <w:lang w:val="fr-FR"/>
              </w:rPr>
              <w:t>14</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lang w:val="fr-FR"/>
              </w:rPr>
            </w:pPr>
            <w:r>
              <w:rPr>
                <w:rFonts w:cs="Calibri"/>
                <w:sz w:val="20"/>
                <w:szCs w:val="20"/>
                <w:lang w:val="fr-FR"/>
              </w:rPr>
              <w:t>Hybrydowy tryb wentylacji z jednoczesnym automatycznym dostosowaniem ciśnień wdechowych (PS) i automatycznym doborem ciśnień wydechowych w celu eliminacji zaburzeń oddychania o charakterze obturacyjnym TYPU BEZDECH, SPŁYCENIE, CHRAPANIE ( auto – PEEP)</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lang w:val="fr-FR"/>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15</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Alarmy ustawiane w zakresie:</w:t>
            </w:r>
          </w:p>
          <w:p w:rsidR="00935237" w:rsidRDefault="00935237" w:rsidP="00A002A6">
            <w:pPr>
              <w:spacing w:line="100" w:lineRule="atLeast"/>
              <w:rPr>
                <w:rFonts w:cs="Calibri"/>
                <w:sz w:val="20"/>
                <w:szCs w:val="20"/>
              </w:rPr>
            </w:pPr>
            <w:r>
              <w:rPr>
                <w:rFonts w:cs="Calibri"/>
                <w:sz w:val="20"/>
                <w:szCs w:val="20"/>
              </w:rPr>
              <w:t>- Ciśnienie wdechowe min. 1 - 90 cm H20</w:t>
            </w:r>
          </w:p>
          <w:p w:rsidR="00935237" w:rsidRDefault="00935237" w:rsidP="00A002A6">
            <w:pPr>
              <w:spacing w:line="100" w:lineRule="atLeast"/>
              <w:rPr>
                <w:rFonts w:cs="Calibri"/>
                <w:sz w:val="20"/>
                <w:szCs w:val="20"/>
              </w:rPr>
            </w:pPr>
            <w:r>
              <w:rPr>
                <w:rFonts w:cs="Calibri"/>
                <w:sz w:val="20"/>
                <w:szCs w:val="20"/>
              </w:rPr>
              <w:t>- Objętość oddechowa min. 10 - 2000 mi lub wyłączony,</w:t>
            </w:r>
          </w:p>
          <w:p w:rsidR="00935237" w:rsidRDefault="00935237" w:rsidP="00A002A6">
            <w:pPr>
              <w:spacing w:line="100" w:lineRule="atLeast"/>
              <w:rPr>
                <w:rFonts w:cs="Calibri"/>
                <w:sz w:val="20"/>
                <w:szCs w:val="20"/>
              </w:rPr>
            </w:pPr>
            <w:r>
              <w:rPr>
                <w:rFonts w:cs="Calibri"/>
                <w:sz w:val="20"/>
                <w:szCs w:val="20"/>
              </w:rPr>
              <w:t>- Wentylacja minutowa min. 1 - 30 I/min lub wyłączony,</w:t>
            </w:r>
          </w:p>
          <w:p w:rsidR="00935237" w:rsidRDefault="00935237" w:rsidP="00A002A6">
            <w:pPr>
              <w:spacing w:line="100" w:lineRule="atLeast"/>
              <w:rPr>
                <w:rFonts w:cs="Calibri"/>
                <w:sz w:val="20"/>
                <w:szCs w:val="20"/>
              </w:rPr>
            </w:pPr>
            <w:r>
              <w:rPr>
                <w:rFonts w:cs="Calibri"/>
                <w:sz w:val="20"/>
                <w:szCs w:val="20"/>
              </w:rPr>
              <w:t>- Częstość oddechów min. I - 90 n/min lub wyłączony,</w:t>
            </w:r>
          </w:p>
          <w:p w:rsidR="00935237" w:rsidRDefault="00935237" w:rsidP="00A002A6">
            <w:pPr>
              <w:spacing w:line="100" w:lineRule="atLeast"/>
              <w:rPr>
                <w:rFonts w:cs="Calibri"/>
                <w:sz w:val="20"/>
                <w:szCs w:val="20"/>
              </w:rPr>
            </w:pPr>
            <w:r>
              <w:rPr>
                <w:rFonts w:cs="Calibri"/>
                <w:sz w:val="20"/>
                <w:szCs w:val="20"/>
              </w:rPr>
              <w:t>- Odłączenie obwodu min. 10 - 60 s lub wyłączony,</w:t>
            </w:r>
          </w:p>
          <w:p w:rsidR="00935237" w:rsidRDefault="00935237" w:rsidP="00A002A6">
            <w:pPr>
              <w:spacing w:line="100" w:lineRule="atLeast"/>
              <w:rPr>
                <w:rFonts w:cs="Calibri"/>
                <w:sz w:val="20"/>
                <w:szCs w:val="20"/>
              </w:rPr>
            </w:pPr>
            <w:r>
              <w:rPr>
                <w:rFonts w:cs="Calibri"/>
                <w:sz w:val="20"/>
                <w:szCs w:val="20"/>
              </w:rPr>
              <w:t>- Interwał bezdechu min. 10- 60 s,</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16</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Monitorowanie parametrów w zakresie :</w:t>
            </w:r>
          </w:p>
          <w:p w:rsidR="00935237" w:rsidRDefault="00935237" w:rsidP="00A002A6">
            <w:pPr>
              <w:spacing w:line="100" w:lineRule="atLeast"/>
              <w:rPr>
                <w:rFonts w:cs="Calibri"/>
                <w:sz w:val="20"/>
                <w:szCs w:val="20"/>
              </w:rPr>
            </w:pPr>
            <w:r>
              <w:rPr>
                <w:rFonts w:cs="Calibri"/>
                <w:sz w:val="20"/>
                <w:szCs w:val="20"/>
              </w:rPr>
              <w:t>- Objętość oddechowa min. 0 - 2000 ml ,</w:t>
            </w:r>
          </w:p>
          <w:p w:rsidR="00935237" w:rsidRDefault="00935237" w:rsidP="00A002A6">
            <w:pPr>
              <w:spacing w:line="100" w:lineRule="atLeast"/>
              <w:rPr>
                <w:rFonts w:cs="Calibri"/>
                <w:sz w:val="20"/>
                <w:szCs w:val="20"/>
              </w:rPr>
            </w:pPr>
            <w:r>
              <w:rPr>
                <w:rFonts w:cs="Calibri"/>
                <w:sz w:val="20"/>
                <w:szCs w:val="20"/>
              </w:rPr>
              <w:t xml:space="preserve">- Szacunkowy </w:t>
            </w:r>
            <w:proofErr w:type="spellStart"/>
            <w:r>
              <w:rPr>
                <w:rFonts w:cs="Calibri"/>
                <w:sz w:val="20"/>
                <w:szCs w:val="20"/>
              </w:rPr>
              <w:t>wsp</w:t>
            </w:r>
            <w:proofErr w:type="spellEnd"/>
            <w:r>
              <w:rPr>
                <w:rFonts w:cs="Calibri"/>
                <w:sz w:val="20"/>
                <w:szCs w:val="20"/>
              </w:rPr>
              <w:t>. przecieku min. 0- 200 I/min</w:t>
            </w:r>
          </w:p>
          <w:p w:rsidR="00935237" w:rsidRDefault="00935237" w:rsidP="00A002A6">
            <w:pPr>
              <w:spacing w:line="100" w:lineRule="atLeast"/>
              <w:rPr>
                <w:rFonts w:cs="Calibri"/>
                <w:sz w:val="20"/>
                <w:szCs w:val="20"/>
              </w:rPr>
            </w:pPr>
            <w:r>
              <w:rPr>
                <w:rFonts w:cs="Calibri"/>
                <w:sz w:val="20"/>
                <w:szCs w:val="20"/>
              </w:rPr>
              <w:t>- Szczytowy przepływ wdechowy min. 0-200 I /min</w:t>
            </w:r>
          </w:p>
          <w:p w:rsidR="00935237" w:rsidRDefault="00935237" w:rsidP="00A002A6">
            <w:pPr>
              <w:spacing w:line="100" w:lineRule="atLeast"/>
              <w:rPr>
                <w:rFonts w:cs="Calibri"/>
                <w:sz w:val="20"/>
                <w:szCs w:val="20"/>
              </w:rPr>
            </w:pPr>
            <w:r>
              <w:rPr>
                <w:rFonts w:cs="Calibri"/>
                <w:sz w:val="20"/>
                <w:szCs w:val="20"/>
              </w:rPr>
              <w:t>- Śr. ciśnienie w drogach oddechowych min. 0- 90 cm H20</w:t>
            </w:r>
          </w:p>
          <w:p w:rsidR="00935237" w:rsidRDefault="00935237" w:rsidP="00A002A6">
            <w:pPr>
              <w:spacing w:line="100" w:lineRule="atLeast"/>
              <w:rPr>
                <w:rFonts w:cs="Calibri"/>
                <w:sz w:val="20"/>
                <w:szCs w:val="20"/>
              </w:rPr>
            </w:pPr>
            <w:r>
              <w:rPr>
                <w:rFonts w:cs="Calibri"/>
                <w:sz w:val="20"/>
                <w:szCs w:val="20"/>
              </w:rPr>
              <w:t>- Współczynnik I:E min. 9,9: 1 - 1 : 9,9</w:t>
            </w:r>
          </w:p>
          <w:p w:rsidR="00935237" w:rsidRDefault="00935237" w:rsidP="00A002A6">
            <w:pPr>
              <w:spacing w:line="100" w:lineRule="atLeast"/>
              <w:rPr>
                <w:rFonts w:cs="Calibri"/>
                <w:sz w:val="20"/>
                <w:szCs w:val="20"/>
              </w:rPr>
            </w:pPr>
            <w:r>
              <w:rPr>
                <w:rFonts w:cs="Calibri"/>
                <w:sz w:val="20"/>
                <w:szCs w:val="20"/>
              </w:rPr>
              <w:t>- Wentylacja minutowa min. 0- 30 l/min</w:t>
            </w:r>
          </w:p>
          <w:p w:rsidR="00935237" w:rsidRDefault="00935237" w:rsidP="00A002A6">
            <w:pPr>
              <w:spacing w:line="100" w:lineRule="atLeast"/>
              <w:rPr>
                <w:rFonts w:cs="Calibri"/>
                <w:sz w:val="20"/>
                <w:szCs w:val="20"/>
              </w:rPr>
            </w:pPr>
            <w:r>
              <w:rPr>
                <w:rFonts w:cs="Calibri"/>
                <w:sz w:val="20"/>
                <w:szCs w:val="20"/>
              </w:rPr>
              <w:t>- Częstość oddechów min. 1 - 90 /min</w:t>
            </w:r>
          </w:p>
          <w:p w:rsidR="00935237" w:rsidRDefault="00935237" w:rsidP="00A002A6">
            <w:pPr>
              <w:spacing w:line="100" w:lineRule="atLeast"/>
              <w:rPr>
                <w:rFonts w:cs="Calibri"/>
                <w:sz w:val="20"/>
                <w:szCs w:val="20"/>
              </w:rPr>
            </w:pPr>
            <w:r>
              <w:rPr>
                <w:rFonts w:cs="Calibri"/>
                <w:sz w:val="20"/>
                <w:szCs w:val="20"/>
              </w:rPr>
              <w:t>- Szczytowe ciśnienie wdechowe min. 0 - 90cm H20</w:t>
            </w:r>
          </w:p>
          <w:p w:rsidR="00935237" w:rsidRDefault="00935237" w:rsidP="00A002A6">
            <w:pPr>
              <w:spacing w:line="100" w:lineRule="atLeast"/>
              <w:rPr>
                <w:rFonts w:cs="Calibri"/>
                <w:sz w:val="20"/>
                <w:szCs w:val="20"/>
              </w:rPr>
            </w:pPr>
            <w:r>
              <w:rPr>
                <w:rFonts w:cs="Calibri"/>
                <w:sz w:val="20"/>
                <w:szCs w:val="20"/>
              </w:rPr>
              <w:t>- Procent oddechów wyzwalanych przez pacjenta 0-100%</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17</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 xml:space="preserve">Możliwość zastosowania automatycznego </w:t>
            </w:r>
            <w:proofErr w:type="spellStart"/>
            <w:r>
              <w:rPr>
                <w:rFonts w:cs="Calibri"/>
                <w:sz w:val="20"/>
                <w:szCs w:val="20"/>
              </w:rPr>
              <w:t>triggera</w:t>
            </w:r>
            <w:proofErr w:type="spellEnd"/>
            <w:r>
              <w:rPr>
                <w:rFonts w:cs="Calibri"/>
                <w:sz w:val="20"/>
                <w:szCs w:val="20"/>
              </w:rPr>
              <w:t xml:space="preserve"> wyzwalającego zmiany ciśnienia pomiędzy fazami oddechowymi (wdech-wydech oraz wydech-wdech), reagującego na spontaniczny wysiłek oddechowy pacjenta bez konieczności manualnego dostosowania</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18</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bookmarkStart w:id="1" w:name="OLE_LINK6"/>
            <w:bookmarkStart w:id="2" w:name="OLE_LINK5"/>
            <w:r>
              <w:rPr>
                <w:rFonts w:cs="Calibri"/>
                <w:sz w:val="20"/>
                <w:szCs w:val="20"/>
              </w:rPr>
              <w:t xml:space="preserve">Możliwość zastosowania </w:t>
            </w:r>
            <w:proofErr w:type="spellStart"/>
            <w:r>
              <w:rPr>
                <w:rFonts w:cs="Calibri"/>
                <w:sz w:val="20"/>
                <w:szCs w:val="20"/>
              </w:rPr>
              <w:t>triggera</w:t>
            </w:r>
            <w:proofErr w:type="spellEnd"/>
            <w:r>
              <w:rPr>
                <w:rFonts w:cs="Calibri"/>
                <w:sz w:val="20"/>
                <w:szCs w:val="20"/>
              </w:rPr>
              <w:t xml:space="preserve"> wdechowego przepływowego, min. </w:t>
            </w:r>
            <w:bookmarkEnd w:id="1"/>
            <w:bookmarkEnd w:id="2"/>
            <w:r>
              <w:rPr>
                <w:rFonts w:cs="Calibri"/>
                <w:sz w:val="20"/>
                <w:szCs w:val="20"/>
              </w:rPr>
              <w:t>0,5 -9 l / min</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19</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 xml:space="preserve">Możliwość zastosowania </w:t>
            </w:r>
            <w:proofErr w:type="spellStart"/>
            <w:r>
              <w:rPr>
                <w:rFonts w:cs="Calibri"/>
                <w:sz w:val="20"/>
                <w:szCs w:val="20"/>
              </w:rPr>
              <w:t>triggera</w:t>
            </w:r>
            <w:proofErr w:type="spellEnd"/>
            <w:r>
              <w:rPr>
                <w:rFonts w:cs="Calibri"/>
                <w:sz w:val="20"/>
                <w:szCs w:val="20"/>
              </w:rPr>
              <w:t xml:space="preserve"> wydechowego w zakresie 10% - 90% przepływu szczytowego</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20</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Typy obwodów:</w:t>
            </w:r>
          </w:p>
          <w:p w:rsidR="00935237" w:rsidRDefault="00935237" w:rsidP="00A002A6">
            <w:pPr>
              <w:spacing w:line="100" w:lineRule="atLeast"/>
              <w:rPr>
                <w:rFonts w:cs="Calibri"/>
                <w:sz w:val="20"/>
                <w:szCs w:val="20"/>
              </w:rPr>
            </w:pPr>
            <w:r>
              <w:rPr>
                <w:rFonts w:cs="Calibri"/>
                <w:sz w:val="20"/>
                <w:szCs w:val="20"/>
              </w:rPr>
              <w:t>- aktywna zastawka wydechowa z proksymalnym ciśnieniem (PAP)</w:t>
            </w:r>
          </w:p>
          <w:p w:rsidR="00935237" w:rsidRDefault="00935237" w:rsidP="00A002A6">
            <w:pPr>
              <w:spacing w:line="100" w:lineRule="atLeast"/>
              <w:rPr>
                <w:rFonts w:cs="Calibri"/>
                <w:sz w:val="20"/>
                <w:szCs w:val="20"/>
              </w:rPr>
            </w:pPr>
            <w:r>
              <w:rPr>
                <w:rFonts w:cs="Calibri"/>
                <w:sz w:val="20"/>
                <w:szCs w:val="20"/>
              </w:rPr>
              <w:t>- aktywna zastawka wydechowa z czujnikiem przepływu</w:t>
            </w:r>
          </w:p>
          <w:p w:rsidR="00935237" w:rsidRDefault="00935237" w:rsidP="00A002A6">
            <w:pPr>
              <w:spacing w:line="100" w:lineRule="atLeast"/>
              <w:rPr>
                <w:rFonts w:cs="Calibri"/>
                <w:sz w:val="20"/>
                <w:szCs w:val="20"/>
              </w:rPr>
            </w:pPr>
            <w:r>
              <w:rPr>
                <w:rFonts w:cs="Calibri"/>
                <w:sz w:val="20"/>
                <w:szCs w:val="20"/>
              </w:rPr>
              <w:t>- pasywny układ pacjenta z portem wydechowym</w:t>
            </w:r>
          </w:p>
          <w:p w:rsidR="00935237" w:rsidRDefault="00935237" w:rsidP="00A002A6">
            <w:pPr>
              <w:spacing w:line="100" w:lineRule="atLeast"/>
              <w:rPr>
                <w:rFonts w:cs="Calibri"/>
                <w:sz w:val="20"/>
                <w:szCs w:val="20"/>
              </w:rPr>
            </w:pPr>
            <w:r>
              <w:rPr>
                <w:rFonts w:cs="Calibri"/>
                <w:sz w:val="20"/>
                <w:szCs w:val="20"/>
              </w:rPr>
              <w:t xml:space="preserve">- obwód dwuramienny </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21</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Możliwość zastosowania obwodu pacjenta z zastawką oddechową, jak i obwodu bez zastawki (z portem wydechowym) zarówno dla trybów sterowanych objętością i ciśnieniem.  Zastosowanie zarówno przy wentylacji inwazyjnej i nieinwazyjnej.</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22</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Ustawienia parametrów min. :</w:t>
            </w:r>
          </w:p>
          <w:p w:rsidR="00935237" w:rsidRDefault="00935237" w:rsidP="00A002A6">
            <w:pPr>
              <w:spacing w:line="100" w:lineRule="atLeast"/>
              <w:rPr>
                <w:rFonts w:cs="Calibri"/>
                <w:sz w:val="20"/>
                <w:szCs w:val="20"/>
              </w:rPr>
            </w:pPr>
            <w:r>
              <w:rPr>
                <w:rFonts w:cs="Calibri"/>
                <w:sz w:val="20"/>
                <w:szCs w:val="20"/>
              </w:rPr>
              <w:t>- IPAP min. 3-50 cm H2O,</w:t>
            </w:r>
          </w:p>
          <w:p w:rsidR="00935237" w:rsidRDefault="00935237" w:rsidP="00A002A6">
            <w:pPr>
              <w:spacing w:line="100" w:lineRule="atLeast"/>
              <w:rPr>
                <w:rFonts w:cs="Calibri"/>
                <w:sz w:val="20"/>
                <w:szCs w:val="20"/>
              </w:rPr>
            </w:pPr>
            <w:r>
              <w:rPr>
                <w:rFonts w:cs="Calibri"/>
                <w:sz w:val="20"/>
                <w:szCs w:val="20"/>
              </w:rPr>
              <w:t>- EPAP/PEEP min. 3-25 cm H2O,</w:t>
            </w:r>
          </w:p>
          <w:p w:rsidR="00935237" w:rsidRDefault="00935237" w:rsidP="00A002A6">
            <w:pPr>
              <w:spacing w:line="100" w:lineRule="atLeast"/>
              <w:rPr>
                <w:rFonts w:cs="Calibri"/>
                <w:sz w:val="20"/>
                <w:szCs w:val="20"/>
              </w:rPr>
            </w:pPr>
            <w:r>
              <w:rPr>
                <w:rFonts w:cs="Calibri"/>
                <w:sz w:val="20"/>
                <w:szCs w:val="20"/>
              </w:rPr>
              <w:t>- CPAP min. 3-25 cm H2O,</w:t>
            </w:r>
          </w:p>
          <w:p w:rsidR="00935237" w:rsidRDefault="00935237" w:rsidP="00A002A6">
            <w:pPr>
              <w:spacing w:line="100" w:lineRule="atLeast"/>
              <w:rPr>
                <w:rFonts w:cs="Calibri"/>
                <w:sz w:val="20"/>
                <w:szCs w:val="20"/>
              </w:rPr>
            </w:pPr>
            <w:r>
              <w:rPr>
                <w:rFonts w:cs="Calibri"/>
                <w:sz w:val="20"/>
                <w:szCs w:val="20"/>
              </w:rPr>
              <w:t>- wspomaganie ciśnieniowe min. 0 -30 cm H2O,</w:t>
            </w:r>
          </w:p>
          <w:p w:rsidR="00935237" w:rsidRDefault="00935237" w:rsidP="00A002A6">
            <w:pPr>
              <w:spacing w:line="100" w:lineRule="atLeast"/>
              <w:rPr>
                <w:rFonts w:cs="Calibri"/>
                <w:sz w:val="20"/>
                <w:szCs w:val="20"/>
              </w:rPr>
            </w:pPr>
            <w:r>
              <w:rPr>
                <w:rFonts w:cs="Calibri"/>
                <w:sz w:val="20"/>
                <w:szCs w:val="20"/>
              </w:rPr>
              <w:lastRenderedPageBreak/>
              <w:t>- objętość oddechowa min. 50-2000ml,</w:t>
            </w:r>
          </w:p>
          <w:p w:rsidR="00935237" w:rsidRDefault="00935237" w:rsidP="00A002A6">
            <w:pPr>
              <w:spacing w:line="100" w:lineRule="atLeast"/>
              <w:rPr>
                <w:rFonts w:cs="Calibri"/>
                <w:sz w:val="20"/>
                <w:szCs w:val="20"/>
              </w:rPr>
            </w:pPr>
            <w:r>
              <w:rPr>
                <w:rFonts w:cs="Calibri"/>
                <w:sz w:val="20"/>
                <w:szCs w:val="20"/>
              </w:rPr>
              <w:t>- częstość oddychania min. 0-80 oddechów na minutę,</w:t>
            </w:r>
          </w:p>
          <w:p w:rsidR="00935237" w:rsidRDefault="00935237" w:rsidP="00A002A6">
            <w:pPr>
              <w:spacing w:line="100" w:lineRule="atLeast"/>
              <w:rPr>
                <w:rFonts w:cs="Calibri"/>
                <w:sz w:val="20"/>
                <w:szCs w:val="20"/>
              </w:rPr>
            </w:pPr>
            <w:r>
              <w:rPr>
                <w:rFonts w:cs="Calibri"/>
                <w:sz w:val="20"/>
                <w:szCs w:val="20"/>
              </w:rPr>
              <w:t>- czas wdechu min. 0,3- 5,0 s,</w:t>
            </w:r>
          </w:p>
          <w:p w:rsidR="00935237" w:rsidRDefault="00935237" w:rsidP="00A002A6">
            <w:pPr>
              <w:spacing w:line="100" w:lineRule="atLeast"/>
              <w:rPr>
                <w:rFonts w:cs="Calibri"/>
                <w:sz w:val="20"/>
                <w:szCs w:val="20"/>
              </w:rPr>
            </w:pPr>
            <w:r>
              <w:rPr>
                <w:rFonts w:cs="Calibri"/>
                <w:sz w:val="20"/>
                <w:szCs w:val="20"/>
              </w:rPr>
              <w:t>- Czas narastania min. 0-6,</w:t>
            </w:r>
          </w:p>
          <w:p w:rsidR="00935237" w:rsidRDefault="00935237" w:rsidP="00A002A6">
            <w:pPr>
              <w:spacing w:line="100" w:lineRule="atLeast"/>
              <w:rPr>
                <w:rFonts w:cs="Calibri"/>
                <w:sz w:val="20"/>
                <w:szCs w:val="20"/>
              </w:rPr>
            </w:pPr>
            <w:r>
              <w:rPr>
                <w:rFonts w:cs="Calibri"/>
                <w:sz w:val="20"/>
                <w:szCs w:val="20"/>
              </w:rPr>
              <w:t>- czułość wyzwalania przepływem min. 0,5 – 9 l/min,</w:t>
            </w:r>
          </w:p>
          <w:p w:rsidR="00935237" w:rsidRDefault="00935237" w:rsidP="00A002A6">
            <w:pPr>
              <w:spacing w:line="100" w:lineRule="atLeast"/>
              <w:rPr>
                <w:rFonts w:cs="Calibri"/>
                <w:sz w:val="20"/>
                <w:szCs w:val="20"/>
              </w:rPr>
            </w:pPr>
            <w:r>
              <w:rPr>
                <w:rFonts w:cs="Calibri"/>
                <w:sz w:val="20"/>
                <w:szCs w:val="20"/>
              </w:rPr>
              <w:t>- czułość cyklu przepływu min. 10-90 %,</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lastRenderedPageBreak/>
              <w:t>23</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Możliwość monitorowania Sp02, EtCO2 oraz FiO2 z wykorzystaniem dodatkowych czujników</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24</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Możliwość wyświetlania na ekranie parametrów oporu dynamicznego</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25</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Aparat wyposażony w składany uchwyt umożliwiający łatwe przenoszenie urządzenia</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b/>
                <w:bCs/>
                <w:sz w:val="20"/>
                <w:szCs w:val="20"/>
              </w:rPr>
            </w:pP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b/>
                <w:bCs/>
                <w:sz w:val="20"/>
                <w:szCs w:val="20"/>
              </w:rPr>
              <w:t>WYPOSAŻENIE</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b/>
                <w:bCs/>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26</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w zestawie z wózkiem transportowym min. blokada trzech kół i koszykiem na akcesoria – 1 sztuka</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27</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w zestawie z kompletnym układem pacjenta 15mm z portem wydechowym - 10 sztuk</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28</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w zestawie z kompletnym układem pacjenta 22 mm z aktywną zastawką wydechową - 10 sztuk</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Tr="00935237">
        <w:tc>
          <w:tcPr>
            <w:tcW w:w="850" w:type="dxa"/>
            <w:gridSpan w:val="2"/>
            <w:tcBorders>
              <w:top w:val="single" w:sz="4" w:space="0" w:color="000000"/>
              <w:left w:val="single" w:sz="4" w:space="0" w:color="000000"/>
              <w:bottom w:val="single" w:sz="4" w:space="0" w:color="000000"/>
              <w:right w:val="single" w:sz="4" w:space="0" w:color="000000"/>
            </w:tcBorders>
          </w:tcPr>
          <w:p w:rsidR="00935237" w:rsidRDefault="00935237" w:rsidP="00E17DCE">
            <w:pPr>
              <w:spacing w:line="100" w:lineRule="atLeast"/>
              <w:jc w:val="center"/>
              <w:rPr>
                <w:rFonts w:cs="Calibri"/>
                <w:sz w:val="20"/>
                <w:szCs w:val="20"/>
              </w:rPr>
            </w:pPr>
            <w:r>
              <w:rPr>
                <w:rFonts w:cs="Calibri"/>
                <w:sz w:val="20"/>
                <w:szCs w:val="20"/>
              </w:rPr>
              <w:t>29</w:t>
            </w:r>
          </w:p>
        </w:tc>
        <w:tc>
          <w:tcPr>
            <w:tcW w:w="5101" w:type="dxa"/>
            <w:tcBorders>
              <w:top w:val="single" w:sz="4" w:space="0" w:color="000000"/>
              <w:left w:val="single" w:sz="4" w:space="0" w:color="000000"/>
              <w:bottom w:val="single" w:sz="4" w:space="0" w:color="000000"/>
              <w:right w:val="single" w:sz="4" w:space="0" w:color="000000"/>
            </w:tcBorders>
            <w:shd w:val="clear" w:color="auto" w:fill="auto"/>
          </w:tcPr>
          <w:p w:rsidR="00935237" w:rsidRDefault="00935237" w:rsidP="00A002A6">
            <w:pPr>
              <w:spacing w:line="100" w:lineRule="atLeast"/>
              <w:rPr>
                <w:rFonts w:cs="Calibri"/>
                <w:sz w:val="20"/>
                <w:szCs w:val="20"/>
              </w:rPr>
            </w:pPr>
            <w:r>
              <w:rPr>
                <w:rFonts w:cs="Calibri"/>
                <w:sz w:val="20"/>
                <w:szCs w:val="20"/>
              </w:rPr>
              <w:t>Respirator wyposażony w zasilanie zintegrowanym(-i) akumulatorem(-</w:t>
            </w:r>
            <w:proofErr w:type="spellStart"/>
            <w:r>
              <w:rPr>
                <w:rFonts w:cs="Calibri"/>
                <w:sz w:val="20"/>
                <w:szCs w:val="20"/>
              </w:rPr>
              <w:t>ami</w:t>
            </w:r>
            <w:proofErr w:type="spellEnd"/>
            <w:r>
              <w:rPr>
                <w:rFonts w:cs="Calibri"/>
                <w:sz w:val="20"/>
                <w:szCs w:val="20"/>
              </w:rPr>
              <w:t>) Li-On zapewniającym(-i) nieprzerwaną pracę urządzenia min. 14 godzin bez konieczności ich ładowania</w:t>
            </w:r>
          </w:p>
        </w:tc>
        <w:tc>
          <w:tcPr>
            <w:tcW w:w="3831" w:type="dxa"/>
            <w:tcBorders>
              <w:top w:val="single" w:sz="4" w:space="0" w:color="000000"/>
              <w:left w:val="single" w:sz="4" w:space="0" w:color="000000"/>
              <w:bottom w:val="single" w:sz="4" w:space="0" w:color="000000"/>
              <w:right w:val="single" w:sz="4" w:space="0" w:color="000000"/>
            </w:tcBorders>
          </w:tcPr>
          <w:p w:rsidR="00935237" w:rsidRDefault="00935237" w:rsidP="00A002A6">
            <w:pPr>
              <w:spacing w:line="100" w:lineRule="atLeast"/>
              <w:rPr>
                <w:rFonts w:cs="Calibri"/>
                <w:sz w:val="20"/>
                <w:szCs w:val="20"/>
              </w:rPr>
            </w:pPr>
          </w:p>
        </w:tc>
      </w:tr>
      <w:tr w:rsidR="00935237" w:rsidRPr="00CF619B" w:rsidTr="00935237">
        <w:tblPrEx>
          <w:tblLook w:val="04A0" w:firstRow="1" w:lastRow="0" w:firstColumn="1" w:lastColumn="0" w:noHBand="0" w:noVBand="1"/>
        </w:tblPrEx>
        <w:trPr>
          <w:trHeight w:val="454"/>
        </w:trPr>
        <w:tc>
          <w:tcPr>
            <w:tcW w:w="9782" w:type="dxa"/>
            <w:gridSpan w:val="4"/>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r w:rsidRPr="007C6200">
              <w:rPr>
                <w:b/>
                <w:sz w:val="20"/>
                <w:szCs w:val="20"/>
              </w:rPr>
              <w:t>WYPOSAŻENIE DODATKOWE / WARUNKI SERWISU I GWARANCJI</w:t>
            </w: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30</w:t>
            </w:r>
          </w:p>
        </w:tc>
        <w:tc>
          <w:tcPr>
            <w:tcW w:w="5259" w:type="dxa"/>
            <w:gridSpan w:val="2"/>
            <w:tcBorders>
              <w:top w:val="single" w:sz="4" w:space="0" w:color="auto"/>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suppressAutoHyphens w:val="0"/>
              <w:snapToGrid w:val="0"/>
              <w:jc w:val="both"/>
              <w:rPr>
                <w:color w:val="000000" w:themeColor="text1"/>
                <w:sz w:val="20"/>
                <w:szCs w:val="20"/>
              </w:rPr>
            </w:pPr>
            <w:r w:rsidRPr="00CF619B">
              <w:rPr>
                <w:color w:val="000000" w:themeColor="text1"/>
                <w:sz w:val="20"/>
                <w:szCs w:val="20"/>
                <w:lang w:eastAsia="pl-PL"/>
              </w:rPr>
              <w:t xml:space="preserve">Bezpłatna dostawa wraz z rozładunkiem, montażem oraz uruchomieniem i przeszkoleniem personelu natychmiast po dostawie, potwierdzona protokołami z </w:t>
            </w:r>
            <w:r>
              <w:rPr>
                <w:color w:val="000000" w:themeColor="text1"/>
                <w:sz w:val="20"/>
                <w:szCs w:val="20"/>
                <w:lang w:eastAsia="pl-PL"/>
              </w:rPr>
              <w:t xml:space="preserve">przeprowadzonych szkoleń i </w:t>
            </w:r>
            <w:r w:rsidRPr="00CF619B">
              <w:rPr>
                <w:color w:val="000000" w:themeColor="text1"/>
                <w:sz w:val="20"/>
                <w:szCs w:val="20"/>
                <w:lang w:eastAsia="pl-PL"/>
              </w:rPr>
              <w:t>odbioru sprzętu i przekazania do eksploatacji</w:t>
            </w:r>
          </w:p>
        </w:tc>
        <w:tc>
          <w:tcPr>
            <w:tcW w:w="3828"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31</w:t>
            </w:r>
          </w:p>
        </w:tc>
        <w:tc>
          <w:tcPr>
            <w:tcW w:w="5259" w:type="dxa"/>
            <w:gridSpan w:val="2"/>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Szkolenie personelu w zakresie procesu sterylizacji elementów urządzenia o ile takie będą występować</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32</w:t>
            </w:r>
          </w:p>
        </w:tc>
        <w:tc>
          <w:tcPr>
            <w:tcW w:w="5259" w:type="dxa"/>
            <w:gridSpan w:val="2"/>
            <w:tcBorders>
              <w:top w:val="nil"/>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strike/>
                <w:color w:val="000000" w:themeColor="text1"/>
                <w:kern w:val="2"/>
                <w:sz w:val="20"/>
                <w:szCs w:val="20"/>
              </w:rPr>
            </w:pPr>
            <w:r w:rsidRPr="00CF619B">
              <w:rPr>
                <w:rFonts w:eastAsia="SimSun"/>
                <w:color w:val="000000" w:themeColor="text1"/>
                <w:kern w:val="2"/>
                <w:sz w:val="20"/>
                <w:szCs w:val="20"/>
              </w:rPr>
              <w:t>Zabezpieczenie dostępności części zamiennych, eksploatacyjnych i serwisu pogwarancyjnego przez min. 6  lat od daty zawarcia umowy</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33</w:t>
            </w:r>
          </w:p>
        </w:tc>
        <w:tc>
          <w:tcPr>
            <w:tcW w:w="5259" w:type="dxa"/>
            <w:gridSpan w:val="2"/>
            <w:tcBorders>
              <w:top w:val="nil"/>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Bezpłatne przeglądy okresowe w czasie trwania gwarancji.</w:t>
            </w:r>
          </w:p>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rFonts w:eastAsia="SimSun"/>
                <w:color w:val="000000" w:themeColor="text1"/>
                <w:kern w:val="2"/>
                <w:sz w:val="20"/>
                <w:szCs w:val="20"/>
              </w:rPr>
              <w:t>(liczba przeglądów uwarunkowana wymogami producenta)</w:t>
            </w:r>
          </w:p>
        </w:tc>
        <w:tc>
          <w:tcPr>
            <w:tcW w:w="3828" w:type="dxa"/>
            <w:tcBorders>
              <w:top w:val="nil"/>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000000"/>
              <w:left w:val="single" w:sz="4" w:space="0" w:color="000000"/>
              <w:bottom w:val="single" w:sz="4" w:space="0" w:color="000000"/>
              <w:right w:val="nil"/>
            </w:tcBorders>
            <w:shd w:val="clear" w:color="auto" w:fill="FFFFFF" w:themeFill="background1"/>
            <w:vAlign w:val="center"/>
          </w:tcPr>
          <w:p w:rsidR="00935237" w:rsidRPr="00CF619B" w:rsidRDefault="00935237" w:rsidP="00935237">
            <w:pPr>
              <w:snapToGrid w:val="0"/>
              <w:jc w:val="center"/>
              <w:rPr>
                <w:sz w:val="20"/>
                <w:szCs w:val="20"/>
              </w:rPr>
            </w:pPr>
            <w:r>
              <w:rPr>
                <w:sz w:val="20"/>
                <w:szCs w:val="20"/>
              </w:rPr>
              <w:t>34</w:t>
            </w:r>
          </w:p>
        </w:tc>
        <w:tc>
          <w:tcPr>
            <w:tcW w:w="5259" w:type="dxa"/>
            <w:gridSpan w:val="2"/>
            <w:tcBorders>
              <w:top w:val="single" w:sz="4" w:space="0" w:color="000000"/>
              <w:left w:val="single" w:sz="4" w:space="0" w:color="000000"/>
              <w:bottom w:val="single" w:sz="4" w:space="0" w:color="000000"/>
              <w:right w:val="nil"/>
            </w:tcBorders>
            <w:shd w:val="clear" w:color="auto" w:fill="FFFFFF" w:themeFill="background1"/>
            <w:vAlign w:val="center"/>
            <w:hideMark/>
          </w:tcPr>
          <w:p w:rsidR="00935237" w:rsidRPr="00CF619B" w:rsidRDefault="00935237" w:rsidP="00935237">
            <w:pPr>
              <w:widowControl w:val="0"/>
              <w:shd w:val="clear" w:color="auto" w:fill="FFFFFF"/>
              <w:spacing w:line="211" w:lineRule="exact"/>
              <w:ind w:left="-3" w:right="102"/>
              <w:jc w:val="both"/>
              <w:rPr>
                <w:rFonts w:eastAsia="SimSun"/>
                <w:color w:val="000000" w:themeColor="text1"/>
                <w:kern w:val="2"/>
                <w:sz w:val="20"/>
                <w:szCs w:val="20"/>
              </w:rPr>
            </w:pPr>
            <w:r w:rsidRPr="00CF619B">
              <w:rPr>
                <w:color w:val="000000" w:themeColor="text1"/>
                <w:sz w:val="20"/>
                <w:szCs w:val="20"/>
              </w:rPr>
              <w:t>Autoryzacja producenta na sprzedaż zaoferowanego aparatu</w:t>
            </w:r>
            <w:r w:rsidRPr="00CF619B">
              <w:rPr>
                <w:rFonts w:eastAsia="SimSun"/>
                <w:color w:val="000000" w:themeColor="text1"/>
                <w:kern w:val="2"/>
                <w:sz w:val="20"/>
                <w:szCs w:val="20"/>
              </w:rPr>
              <w:t xml:space="preserve"> (dokumenty załączyć)</w:t>
            </w:r>
          </w:p>
        </w:tc>
        <w:tc>
          <w:tcPr>
            <w:tcW w:w="3828"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000000"/>
              <w:left w:val="single" w:sz="4" w:space="0" w:color="000000"/>
              <w:bottom w:val="single" w:sz="4" w:space="0" w:color="000000"/>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35</w:t>
            </w:r>
          </w:p>
        </w:tc>
        <w:tc>
          <w:tcPr>
            <w:tcW w:w="5259" w:type="dxa"/>
            <w:gridSpan w:val="2"/>
            <w:tcBorders>
              <w:top w:val="single" w:sz="4" w:space="0" w:color="000000"/>
              <w:left w:val="single" w:sz="4" w:space="0" w:color="000000"/>
              <w:bottom w:val="single" w:sz="4" w:space="0" w:color="000000"/>
              <w:right w:val="nil"/>
            </w:tcBorders>
            <w:vAlign w:val="center"/>
            <w:hideMark/>
          </w:tcPr>
          <w:p w:rsidR="00935237" w:rsidRPr="00CF619B" w:rsidRDefault="00935237" w:rsidP="00935237">
            <w:pPr>
              <w:widowControl w:val="0"/>
              <w:shd w:val="clear" w:color="auto" w:fill="FFFFFF"/>
              <w:snapToGrid w:val="0"/>
              <w:spacing w:line="211" w:lineRule="exact"/>
              <w:ind w:right="485"/>
              <w:jc w:val="both"/>
              <w:rPr>
                <w:rFonts w:eastAsia="SimSun"/>
                <w:color w:val="000000" w:themeColor="text1"/>
                <w:kern w:val="2"/>
                <w:sz w:val="20"/>
                <w:szCs w:val="20"/>
              </w:rPr>
            </w:pPr>
            <w:r w:rsidRPr="00CF619B">
              <w:rPr>
                <w:rFonts w:eastAsia="SimSun"/>
                <w:color w:val="000000" w:themeColor="text1"/>
                <w:kern w:val="2"/>
                <w:sz w:val="20"/>
                <w:szCs w:val="20"/>
                <w:lang w:eastAsia="pl-PL"/>
              </w:rPr>
              <w:t>Przeprowadzenie na koszt wykonawcy testów akceptacyjnych aparatu.</w:t>
            </w:r>
          </w:p>
        </w:tc>
        <w:tc>
          <w:tcPr>
            <w:tcW w:w="3828" w:type="dxa"/>
            <w:tcBorders>
              <w:top w:val="single" w:sz="4" w:space="0" w:color="000000"/>
              <w:left w:val="single" w:sz="4" w:space="0" w:color="000000"/>
              <w:bottom w:val="single" w:sz="4" w:space="0" w:color="000000"/>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000000"/>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36</w:t>
            </w:r>
          </w:p>
        </w:tc>
        <w:tc>
          <w:tcPr>
            <w:tcW w:w="5259" w:type="dxa"/>
            <w:gridSpan w:val="2"/>
            <w:tcBorders>
              <w:top w:val="nil"/>
              <w:left w:val="single" w:sz="4" w:space="0" w:color="000000"/>
              <w:bottom w:val="single" w:sz="4" w:space="0" w:color="000000"/>
              <w:right w:val="nil"/>
            </w:tcBorders>
            <w:vAlign w:val="center"/>
            <w:hideMark/>
          </w:tcPr>
          <w:p w:rsidR="00935237" w:rsidRPr="00CF619B" w:rsidRDefault="00935237" w:rsidP="00935237">
            <w:pPr>
              <w:suppressAutoHyphens w:val="0"/>
              <w:snapToGrid w:val="0"/>
              <w:jc w:val="both"/>
              <w:rPr>
                <w:color w:val="000000" w:themeColor="text1"/>
                <w:sz w:val="20"/>
                <w:szCs w:val="20"/>
              </w:rPr>
            </w:pPr>
            <w:r w:rsidRPr="00CF619B">
              <w:rPr>
                <w:color w:val="000000" w:themeColor="text1"/>
                <w:sz w:val="20"/>
                <w:szCs w:val="20"/>
                <w:lang w:eastAsia="pl-PL"/>
              </w:rPr>
              <w:t>Instrukcja obsługi w języku polskim.</w:t>
            </w:r>
          </w:p>
        </w:tc>
        <w:tc>
          <w:tcPr>
            <w:tcW w:w="3828" w:type="dxa"/>
            <w:tcBorders>
              <w:top w:val="nil"/>
              <w:left w:val="single" w:sz="4" w:space="0" w:color="000000"/>
              <w:bottom w:val="single" w:sz="4" w:space="0" w:color="000000"/>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37</w:t>
            </w:r>
          </w:p>
        </w:tc>
        <w:tc>
          <w:tcPr>
            <w:tcW w:w="5259" w:type="dxa"/>
            <w:gridSpan w:val="2"/>
            <w:tcBorders>
              <w:top w:val="nil"/>
              <w:left w:val="single" w:sz="4" w:space="0" w:color="000000"/>
              <w:bottom w:val="single" w:sz="4" w:space="0" w:color="auto"/>
              <w:right w:val="nil"/>
            </w:tcBorders>
            <w:vAlign w:val="center"/>
            <w:hideMark/>
          </w:tcPr>
          <w:p w:rsidR="00935237" w:rsidRPr="00CF619B" w:rsidRDefault="00935237" w:rsidP="00935237">
            <w:pPr>
              <w:autoSpaceDE w:val="0"/>
              <w:snapToGrid w:val="0"/>
              <w:jc w:val="both"/>
              <w:rPr>
                <w:color w:val="000000" w:themeColor="text1"/>
                <w:sz w:val="20"/>
                <w:szCs w:val="20"/>
              </w:rPr>
            </w:pPr>
            <w:r w:rsidRPr="00CF619B">
              <w:rPr>
                <w:rFonts w:eastAsia="Verdana"/>
                <w:color w:val="000000" w:themeColor="text1"/>
                <w:sz w:val="20"/>
                <w:szCs w:val="20"/>
              </w:rPr>
              <w:t>Certyfikat potwierdzający posiadanie znaku CE, bądź Deklaracje Zgodności CE lub inne dokumenty równoważne.</w:t>
            </w:r>
          </w:p>
        </w:tc>
        <w:tc>
          <w:tcPr>
            <w:tcW w:w="3828" w:type="dxa"/>
            <w:tcBorders>
              <w:top w:val="nil"/>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nil"/>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38</w:t>
            </w:r>
          </w:p>
        </w:tc>
        <w:tc>
          <w:tcPr>
            <w:tcW w:w="5259" w:type="dxa"/>
            <w:gridSpan w:val="2"/>
            <w:tcBorders>
              <w:top w:val="nil"/>
              <w:left w:val="single" w:sz="4" w:space="0" w:color="000000"/>
              <w:bottom w:val="single" w:sz="4" w:space="0" w:color="auto"/>
              <w:right w:val="nil"/>
            </w:tcBorders>
            <w:vAlign w:val="center"/>
          </w:tcPr>
          <w:p w:rsidR="00935237" w:rsidRPr="00CF619B" w:rsidRDefault="00935237" w:rsidP="00935237">
            <w:pPr>
              <w:autoSpaceDE w:val="0"/>
              <w:snapToGrid w:val="0"/>
              <w:jc w:val="both"/>
              <w:rPr>
                <w:rFonts w:eastAsia="Verdana"/>
                <w:color w:val="000000" w:themeColor="text1"/>
                <w:sz w:val="20"/>
                <w:szCs w:val="20"/>
              </w:rPr>
            </w:pPr>
            <w:r w:rsidRPr="00CF619B">
              <w:rPr>
                <w:rFonts w:eastAsia="Verdana"/>
                <w:color w:val="000000" w:themeColor="text1"/>
                <w:sz w:val="20"/>
                <w:szCs w:val="20"/>
              </w:rPr>
              <w:t>Dokumenty upoważniające urządzenie do użytkowania na terenie Polski i UE wymagane obowiązującymi przepisami prawa w tym m. in</w:t>
            </w:r>
            <w:r w:rsidRPr="00CF619B">
              <w:rPr>
                <w:color w:val="000000" w:themeColor="text1"/>
                <w:sz w:val="20"/>
                <w:szCs w:val="20"/>
                <w:lang w:eastAsia="pl-PL"/>
              </w:rPr>
              <w:t xml:space="preserve">: paszport (z wprowadzoną datą uruchomienia i datą następnego przeglądu </w:t>
            </w:r>
            <w:proofErr w:type="spellStart"/>
            <w:r w:rsidRPr="00CF619B">
              <w:rPr>
                <w:color w:val="000000" w:themeColor="text1"/>
                <w:sz w:val="20"/>
                <w:szCs w:val="20"/>
                <w:lang w:eastAsia="pl-PL"/>
              </w:rPr>
              <w:t>dd</w:t>
            </w:r>
            <w:proofErr w:type="spellEnd"/>
            <w:r w:rsidRPr="00CF619B">
              <w:rPr>
                <w:color w:val="000000" w:themeColor="text1"/>
                <w:sz w:val="20"/>
                <w:szCs w:val="20"/>
                <w:lang w:eastAsia="pl-PL"/>
              </w:rPr>
              <w:t>-mm-</w:t>
            </w:r>
            <w:proofErr w:type="spellStart"/>
            <w:r w:rsidRPr="00CF619B">
              <w:rPr>
                <w:color w:val="000000" w:themeColor="text1"/>
                <w:sz w:val="20"/>
                <w:szCs w:val="20"/>
                <w:lang w:eastAsia="pl-PL"/>
              </w:rPr>
              <w:t>rr</w:t>
            </w:r>
            <w:proofErr w:type="spellEnd"/>
            <w:r w:rsidRPr="00CF619B">
              <w:rPr>
                <w:color w:val="000000" w:themeColor="text1"/>
                <w:sz w:val="20"/>
                <w:szCs w:val="20"/>
                <w:lang w:eastAsia="pl-PL"/>
              </w:rPr>
              <w:t>), karta gwarancyjna, potwierdzenie, że dostarczane urządzenie medyczne jest dopuszczone do obrotu i stosowania w służbie zdrowia zgodnie z obowiązującymi przepisami, instrukcje obsługi, opisy techniczne, w przypadku urządzeń lub elementów urządzenia wymagających tego – zasady przeprowadzania procesów dekon</w:t>
            </w:r>
            <w:r>
              <w:rPr>
                <w:color w:val="000000" w:themeColor="text1"/>
                <w:sz w:val="20"/>
                <w:szCs w:val="20"/>
                <w:lang w:eastAsia="pl-PL"/>
              </w:rPr>
              <w:t xml:space="preserve">taminacji (mycie, dezynfekcja i </w:t>
            </w:r>
            <w:r w:rsidRPr="00CF619B">
              <w:rPr>
                <w:color w:val="000000" w:themeColor="text1"/>
                <w:sz w:val="20"/>
                <w:szCs w:val="20"/>
                <w:lang w:eastAsia="pl-PL"/>
              </w:rPr>
              <w:t>sterylizacja).</w:t>
            </w:r>
          </w:p>
        </w:tc>
        <w:tc>
          <w:tcPr>
            <w:tcW w:w="3828" w:type="dxa"/>
            <w:tcBorders>
              <w:top w:val="nil"/>
              <w:left w:val="single" w:sz="4" w:space="0" w:color="000000"/>
              <w:bottom w:val="single" w:sz="4" w:space="0" w:color="auto"/>
              <w:right w:val="single" w:sz="4" w:space="0" w:color="auto"/>
            </w:tcBorders>
            <w:vAlign w:val="center"/>
          </w:tcPr>
          <w:p w:rsidR="00935237" w:rsidRPr="00CF619B" w:rsidRDefault="00935237" w:rsidP="00935237">
            <w:pPr>
              <w:snapToGrid w:val="0"/>
              <w:rPr>
                <w:color w:val="FF0000"/>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39</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Możliwość zgłoszeń awarii 24 h / 365 dni w roku</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E20A4E" w:rsidRDefault="00935237" w:rsidP="00935237">
            <w:pPr>
              <w:snapToGrid w:val="0"/>
              <w:jc w:val="center"/>
              <w:rPr>
                <w:color w:val="000000" w:themeColor="text1"/>
                <w:sz w:val="20"/>
                <w:szCs w:val="20"/>
              </w:rPr>
            </w:pPr>
            <w:r>
              <w:rPr>
                <w:color w:val="000000" w:themeColor="text1"/>
                <w:sz w:val="20"/>
                <w:szCs w:val="20"/>
              </w:rPr>
              <w:t>40</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Czas reakcji na zgłoszenie awarii w okresie gwarancji max. do 48 godzin (dotyczy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lastRenderedPageBreak/>
              <w:t>41</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1F12E3">
              <w:rPr>
                <w:color w:val="000000"/>
                <w:sz w:val="20"/>
                <w:szCs w:val="20"/>
                <w:lang w:eastAsia="pl-PL"/>
              </w:rPr>
              <w:t>Maksymalny czas usuwania awarii. Przedłużenie czasu powoduje zainstalowanie przez Wykonawcę aparatu zastępczego o podobnych parametrach na koszt Wykonawcy. Max 5 dni roboczych</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42</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Autoryzowany serwis w okresie gwarancji</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43</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CF619B">
              <w:rPr>
                <w:color w:val="000000" w:themeColor="text1"/>
                <w:sz w:val="20"/>
                <w:szCs w:val="20"/>
              </w:rPr>
              <w:t>Siedziba serwisu gwarancyjnego (podać nazwę i dane kontaktowe)</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Pr="00CF619B" w:rsidRDefault="00935237" w:rsidP="00935237">
            <w:pPr>
              <w:snapToGrid w:val="0"/>
              <w:jc w:val="center"/>
              <w:rPr>
                <w:sz w:val="20"/>
                <w:szCs w:val="20"/>
              </w:rPr>
            </w:pPr>
            <w:r>
              <w:rPr>
                <w:sz w:val="20"/>
                <w:szCs w:val="20"/>
              </w:rPr>
              <w:t>44</w:t>
            </w:r>
          </w:p>
        </w:tc>
        <w:tc>
          <w:tcPr>
            <w:tcW w:w="5259" w:type="dxa"/>
            <w:gridSpan w:val="2"/>
            <w:tcBorders>
              <w:top w:val="single" w:sz="4" w:space="0" w:color="auto"/>
              <w:left w:val="single" w:sz="4" w:space="0" w:color="000000"/>
              <w:bottom w:val="single" w:sz="4" w:space="0" w:color="auto"/>
              <w:right w:val="nil"/>
            </w:tcBorders>
            <w:vAlign w:val="center"/>
          </w:tcPr>
          <w:p w:rsidR="00935237" w:rsidRPr="00CF619B" w:rsidRDefault="00935237" w:rsidP="00935237">
            <w:pPr>
              <w:autoSpaceDE w:val="0"/>
              <w:snapToGrid w:val="0"/>
              <w:jc w:val="both"/>
              <w:rPr>
                <w:color w:val="000000" w:themeColor="text1"/>
                <w:sz w:val="20"/>
                <w:szCs w:val="20"/>
              </w:rPr>
            </w:pPr>
            <w:r w:rsidRPr="00A002A6">
              <w:rPr>
                <w:color w:val="000000"/>
                <w:sz w:val="20"/>
                <w:szCs w:val="20"/>
              </w:rPr>
              <w:t xml:space="preserve">Broszura </w:t>
            </w:r>
            <w:r>
              <w:rPr>
                <w:color w:val="000000"/>
                <w:sz w:val="20"/>
                <w:szCs w:val="20"/>
              </w:rPr>
              <w:t>lub inny dokument równoważny zawierający wykaz</w:t>
            </w:r>
            <w:r w:rsidRPr="00A002A6">
              <w:rPr>
                <w:color w:val="000000"/>
                <w:sz w:val="20"/>
                <w:szCs w:val="20"/>
              </w:rPr>
              <w:t xml:space="preserve"> parametrów technicznych producenta potwierdzający wszystkie wymagane parametry, opisane przez Zamawiającego</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r w:rsidR="00935237" w:rsidRPr="00CF619B" w:rsidTr="00216DDC">
        <w:tblPrEx>
          <w:tblLook w:val="04A0" w:firstRow="1" w:lastRow="0" w:firstColumn="1" w:lastColumn="0" w:noHBand="0" w:noVBand="1"/>
        </w:tblPrEx>
        <w:trPr>
          <w:trHeight w:val="454"/>
        </w:trPr>
        <w:tc>
          <w:tcPr>
            <w:tcW w:w="695" w:type="dxa"/>
            <w:tcBorders>
              <w:top w:val="single" w:sz="4" w:space="0" w:color="auto"/>
              <w:left w:val="single" w:sz="4" w:space="0" w:color="000000"/>
              <w:bottom w:val="single" w:sz="4" w:space="0" w:color="auto"/>
              <w:right w:val="nil"/>
            </w:tcBorders>
            <w:vAlign w:val="center"/>
          </w:tcPr>
          <w:p w:rsidR="00935237" w:rsidRDefault="00935237" w:rsidP="00935237">
            <w:pPr>
              <w:snapToGrid w:val="0"/>
              <w:jc w:val="center"/>
              <w:rPr>
                <w:sz w:val="20"/>
                <w:szCs w:val="20"/>
              </w:rPr>
            </w:pPr>
            <w:r>
              <w:rPr>
                <w:sz w:val="20"/>
                <w:szCs w:val="20"/>
              </w:rPr>
              <w:t>45</w:t>
            </w:r>
          </w:p>
        </w:tc>
        <w:tc>
          <w:tcPr>
            <w:tcW w:w="5259" w:type="dxa"/>
            <w:gridSpan w:val="2"/>
            <w:tcBorders>
              <w:top w:val="single" w:sz="4" w:space="0" w:color="auto"/>
              <w:left w:val="single" w:sz="4" w:space="0" w:color="000000"/>
              <w:bottom w:val="single" w:sz="4" w:space="0" w:color="auto"/>
              <w:right w:val="nil"/>
            </w:tcBorders>
            <w:vAlign w:val="center"/>
          </w:tcPr>
          <w:p w:rsidR="00935237" w:rsidRPr="00A002A6" w:rsidRDefault="00935237" w:rsidP="00935237">
            <w:pPr>
              <w:autoSpaceDE w:val="0"/>
              <w:snapToGrid w:val="0"/>
              <w:jc w:val="both"/>
              <w:rPr>
                <w:color w:val="000000"/>
                <w:sz w:val="20"/>
                <w:szCs w:val="20"/>
              </w:rPr>
            </w:pPr>
            <w:r>
              <w:rPr>
                <w:color w:val="000000"/>
                <w:sz w:val="20"/>
                <w:szCs w:val="20"/>
              </w:rPr>
              <w:t>Okres gwarancji minimum 24 miesiące</w:t>
            </w:r>
          </w:p>
        </w:tc>
        <w:tc>
          <w:tcPr>
            <w:tcW w:w="3828" w:type="dxa"/>
            <w:tcBorders>
              <w:top w:val="single" w:sz="4" w:space="0" w:color="auto"/>
              <w:left w:val="single" w:sz="4" w:space="0" w:color="000000"/>
              <w:bottom w:val="single" w:sz="4" w:space="0" w:color="auto"/>
              <w:right w:val="single" w:sz="4" w:space="0" w:color="auto"/>
            </w:tcBorders>
            <w:vAlign w:val="center"/>
          </w:tcPr>
          <w:p w:rsidR="00935237" w:rsidRPr="00CF619B" w:rsidRDefault="00935237" w:rsidP="00935237">
            <w:pPr>
              <w:snapToGrid w:val="0"/>
              <w:rPr>
                <w:sz w:val="20"/>
                <w:szCs w:val="20"/>
              </w:rPr>
            </w:pPr>
          </w:p>
        </w:tc>
      </w:tr>
    </w:tbl>
    <w:p w:rsidR="00935237" w:rsidRDefault="00935237" w:rsidP="00935237">
      <w:pPr>
        <w:rPr>
          <w:rFonts w:asciiTheme="minorHAnsi" w:hAnsiTheme="minorHAnsi" w:cstheme="minorHAnsi"/>
          <w:b/>
          <w:bCs/>
          <w:color w:val="000000"/>
          <w:sz w:val="20"/>
          <w:szCs w:val="20"/>
          <w:u w:val="single"/>
        </w:rPr>
      </w:pPr>
    </w:p>
    <w:p w:rsidR="005B2CA3" w:rsidRDefault="005B2CA3"/>
    <w:p w:rsidR="004B1B73" w:rsidRDefault="004B1B73"/>
    <w:p w:rsidR="004B1B73" w:rsidRDefault="004B1B73" w:rsidP="004B1B73">
      <w:pPr>
        <w:suppressAutoHyphens w:val="0"/>
        <w:spacing w:line="360" w:lineRule="auto"/>
        <w:rPr>
          <w:sz w:val="20"/>
          <w:szCs w:val="20"/>
          <w:lang w:eastAsia="pl-PL"/>
        </w:rPr>
      </w:pPr>
      <w:r>
        <w:rPr>
          <w:b/>
          <w:bCs/>
          <w:sz w:val="20"/>
          <w:szCs w:val="20"/>
          <w:lang w:eastAsia="pl-PL"/>
        </w:rPr>
        <w:t>Wykonawca:</w:t>
      </w:r>
    </w:p>
    <w:p w:rsidR="004B1B73" w:rsidRDefault="004B1B73" w:rsidP="004B1B73">
      <w:pPr>
        <w:tabs>
          <w:tab w:val="left" w:pos="6196"/>
        </w:tabs>
        <w:suppressAutoHyphens w:val="0"/>
        <w:spacing w:line="360" w:lineRule="auto"/>
        <w:rPr>
          <w:sz w:val="20"/>
          <w:szCs w:val="20"/>
          <w:lang w:eastAsia="pl-PL"/>
        </w:rPr>
      </w:pPr>
      <w:r>
        <w:rPr>
          <w:sz w:val="20"/>
          <w:szCs w:val="20"/>
          <w:lang w:eastAsia="pl-PL"/>
        </w:rPr>
        <w:t>……………………………..</w:t>
      </w:r>
    </w:p>
    <w:p w:rsidR="004B1B73" w:rsidRDefault="004B1B73" w:rsidP="004B1B73">
      <w:pPr>
        <w:suppressAutoHyphens w:val="0"/>
        <w:spacing w:line="360" w:lineRule="auto"/>
        <w:rPr>
          <w:sz w:val="20"/>
          <w:szCs w:val="20"/>
          <w:lang w:eastAsia="pl-PL"/>
        </w:rPr>
      </w:pPr>
      <w:r>
        <w:rPr>
          <w:sz w:val="20"/>
          <w:szCs w:val="20"/>
          <w:lang w:eastAsia="pl-PL"/>
        </w:rPr>
        <w:t>……………………………..</w:t>
      </w:r>
    </w:p>
    <w:p w:rsidR="004B1B73" w:rsidRDefault="004B1B73" w:rsidP="004B1B73">
      <w:pPr>
        <w:suppressAutoHyphens w:val="0"/>
        <w:spacing w:line="360" w:lineRule="auto"/>
        <w:rPr>
          <w:sz w:val="20"/>
          <w:szCs w:val="20"/>
          <w:lang w:eastAsia="pl-PL"/>
        </w:rPr>
      </w:pPr>
      <w:r>
        <w:rPr>
          <w:sz w:val="20"/>
          <w:szCs w:val="20"/>
          <w:lang w:eastAsia="pl-PL"/>
        </w:rPr>
        <w:t>……………………………..</w:t>
      </w:r>
    </w:p>
    <w:p w:rsidR="004B1B73" w:rsidRPr="007F5B91" w:rsidRDefault="004B1B73" w:rsidP="004B1B73">
      <w:pPr>
        <w:suppressAutoHyphens w:val="0"/>
        <w:spacing w:line="360" w:lineRule="auto"/>
        <w:rPr>
          <w:sz w:val="16"/>
          <w:szCs w:val="16"/>
          <w:lang w:eastAsia="pl-PL"/>
        </w:rPr>
      </w:pPr>
      <w:r w:rsidRPr="007F5B91">
        <w:rPr>
          <w:sz w:val="16"/>
          <w:szCs w:val="16"/>
          <w:lang w:eastAsia="pl-PL"/>
        </w:rPr>
        <w:t xml:space="preserve"> (nazwa firmy, adres)</w:t>
      </w:r>
    </w:p>
    <w:p w:rsidR="004B1B73" w:rsidRDefault="004B1B73" w:rsidP="004B1B73">
      <w:pPr>
        <w:rPr>
          <w:rFonts w:asciiTheme="minorHAnsi" w:hAnsiTheme="minorHAnsi" w:cstheme="minorHAnsi"/>
          <w:b/>
          <w:bCs/>
          <w:color w:val="000000"/>
          <w:sz w:val="20"/>
          <w:szCs w:val="20"/>
        </w:rPr>
      </w:pPr>
    </w:p>
    <w:p w:rsidR="004B1B73" w:rsidRDefault="004B1B73" w:rsidP="004B1B73">
      <w:pPr>
        <w:rPr>
          <w:rFonts w:asciiTheme="minorHAnsi" w:hAnsiTheme="minorHAnsi" w:cstheme="minorHAnsi"/>
          <w:b/>
          <w:bCs/>
          <w:color w:val="000000"/>
          <w:sz w:val="20"/>
          <w:szCs w:val="20"/>
        </w:rPr>
      </w:pPr>
    </w:p>
    <w:p w:rsidR="007F5B91" w:rsidRDefault="007F5B91" w:rsidP="004B1B73">
      <w:pPr>
        <w:rPr>
          <w:rFonts w:asciiTheme="minorHAnsi" w:hAnsiTheme="minorHAnsi" w:cstheme="minorHAnsi"/>
          <w:b/>
          <w:bCs/>
          <w:color w:val="000000"/>
          <w:sz w:val="20"/>
          <w:szCs w:val="20"/>
        </w:rPr>
      </w:pPr>
    </w:p>
    <w:p w:rsidR="007F5B91" w:rsidRDefault="007F5B91" w:rsidP="004B1B73">
      <w:pPr>
        <w:rPr>
          <w:rFonts w:asciiTheme="minorHAnsi" w:hAnsiTheme="minorHAnsi" w:cstheme="minorHAnsi"/>
          <w:b/>
          <w:bCs/>
          <w:color w:val="000000"/>
          <w:sz w:val="20"/>
          <w:szCs w:val="20"/>
        </w:rPr>
      </w:pPr>
    </w:p>
    <w:p w:rsidR="004B1B73" w:rsidRDefault="004B1B73" w:rsidP="004B1B73">
      <w:pPr>
        <w:autoSpaceDE w:val="0"/>
        <w:autoSpaceDN w:val="0"/>
        <w:adjustRightInd w:val="0"/>
        <w:rPr>
          <w:color w:val="000000"/>
          <w:sz w:val="18"/>
          <w:szCs w:val="18"/>
          <w:lang w:eastAsia="pl-PL"/>
        </w:rPr>
      </w:pPr>
      <w:r>
        <w:rPr>
          <w:color w:val="000000"/>
          <w:sz w:val="18"/>
          <w:szCs w:val="18"/>
          <w:lang w:eastAsia="pl-PL"/>
        </w:rPr>
        <w:t>......................................,dn. .......................................</w:t>
      </w:r>
    </w:p>
    <w:p w:rsidR="004B1B73" w:rsidRDefault="004B1B73" w:rsidP="004B1B73">
      <w:pPr>
        <w:autoSpaceDE w:val="0"/>
        <w:autoSpaceDN w:val="0"/>
        <w:adjustRightInd w:val="0"/>
        <w:rPr>
          <w:color w:val="000000"/>
          <w:sz w:val="18"/>
          <w:szCs w:val="18"/>
          <w:lang w:eastAsia="pl-PL"/>
        </w:rPr>
      </w:pPr>
    </w:p>
    <w:p w:rsidR="004B1B73" w:rsidRDefault="004B1B73" w:rsidP="004B1B73">
      <w:pPr>
        <w:autoSpaceDE w:val="0"/>
        <w:autoSpaceDN w:val="0"/>
        <w:adjustRightInd w:val="0"/>
        <w:jc w:val="right"/>
        <w:rPr>
          <w:sz w:val="16"/>
          <w:szCs w:val="16"/>
          <w:lang w:eastAsia="pl-PL"/>
        </w:rPr>
      </w:pPr>
      <w:r>
        <w:rPr>
          <w:sz w:val="16"/>
          <w:szCs w:val="16"/>
          <w:lang w:eastAsia="pl-PL"/>
        </w:rPr>
        <w:t>…………................................................................................................</w:t>
      </w:r>
    </w:p>
    <w:p w:rsidR="004B1B73" w:rsidRDefault="004B1B73" w:rsidP="004B1B73">
      <w:pPr>
        <w:autoSpaceDE w:val="0"/>
        <w:autoSpaceDN w:val="0"/>
        <w:adjustRightInd w:val="0"/>
        <w:jc w:val="right"/>
        <w:rPr>
          <w:color w:val="00000A"/>
          <w:sz w:val="16"/>
          <w:szCs w:val="16"/>
          <w:lang w:eastAsia="pl-PL"/>
        </w:rPr>
      </w:pPr>
      <w:r>
        <w:rPr>
          <w:sz w:val="16"/>
          <w:szCs w:val="16"/>
          <w:lang w:eastAsia="pl-PL"/>
        </w:rPr>
        <w:t>podpisy osób wskazanych w dokumencie uprawniającym do</w:t>
      </w:r>
    </w:p>
    <w:p w:rsidR="004B1B73" w:rsidRDefault="004B1B73" w:rsidP="004B1B73">
      <w:pPr>
        <w:ind w:left="5103"/>
      </w:pPr>
      <w:r>
        <w:rPr>
          <w:sz w:val="16"/>
          <w:szCs w:val="16"/>
          <w:lang w:eastAsia="pl-PL"/>
        </w:rPr>
        <w:t>występowania w obrocie prawnym lub posiadających pełnomocnictwo</w:t>
      </w:r>
    </w:p>
    <w:sectPr w:rsidR="004B1B73" w:rsidSect="00A002A6">
      <w:headerReference w:type="default" r:id="rId10"/>
      <w:footerReference w:type="default" r:id="rId11"/>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237" w:rsidRDefault="00935237">
      <w:r>
        <w:separator/>
      </w:r>
    </w:p>
  </w:endnote>
  <w:endnote w:type="continuationSeparator" w:id="0">
    <w:p w:rsidR="00935237" w:rsidRDefault="0093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377831690"/>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p w:rsidR="00935237" w:rsidRDefault="00935237">
            <w:pPr>
              <w:pStyle w:val="Stopka"/>
              <w:jc w:val="right"/>
              <w:rPr>
                <w:sz w:val="18"/>
                <w:szCs w:val="18"/>
              </w:rPr>
            </w:pPr>
          </w:p>
          <w:p w:rsidR="00935237" w:rsidRPr="00297305" w:rsidRDefault="00935237">
            <w:pPr>
              <w:pStyle w:val="Stopka"/>
              <w:jc w:val="right"/>
              <w:rPr>
                <w:sz w:val="18"/>
                <w:szCs w:val="18"/>
              </w:rPr>
            </w:pPr>
            <w:r w:rsidRPr="00297305">
              <w:rPr>
                <w:sz w:val="18"/>
                <w:szCs w:val="18"/>
              </w:rPr>
              <w:t xml:space="preserve">Strona </w:t>
            </w:r>
            <w:r w:rsidRPr="00297305">
              <w:rPr>
                <w:b/>
                <w:bCs/>
                <w:sz w:val="18"/>
                <w:szCs w:val="18"/>
              </w:rPr>
              <w:fldChar w:fldCharType="begin"/>
            </w:r>
            <w:r w:rsidRPr="00297305">
              <w:rPr>
                <w:b/>
                <w:bCs/>
                <w:sz w:val="18"/>
                <w:szCs w:val="18"/>
              </w:rPr>
              <w:instrText>PAGE</w:instrText>
            </w:r>
            <w:r w:rsidRPr="00297305">
              <w:rPr>
                <w:b/>
                <w:bCs/>
                <w:sz w:val="18"/>
                <w:szCs w:val="18"/>
              </w:rPr>
              <w:fldChar w:fldCharType="separate"/>
            </w:r>
            <w:r w:rsidR="00870064">
              <w:rPr>
                <w:b/>
                <w:bCs/>
                <w:noProof/>
                <w:sz w:val="18"/>
                <w:szCs w:val="18"/>
              </w:rPr>
              <w:t>24</w:t>
            </w:r>
            <w:r w:rsidRPr="00297305">
              <w:rPr>
                <w:b/>
                <w:bCs/>
                <w:sz w:val="18"/>
                <w:szCs w:val="18"/>
              </w:rPr>
              <w:fldChar w:fldCharType="end"/>
            </w:r>
            <w:r w:rsidRPr="00297305">
              <w:rPr>
                <w:sz w:val="18"/>
                <w:szCs w:val="18"/>
              </w:rPr>
              <w:t xml:space="preserve"> z </w:t>
            </w:r>
            <w:r w:rsidRPr="00297305">
              <w:rPr>
                <w:b/>
                <w:bCs/>
                <w:sz w:val="18"/>
                <w:szCs w:val="18"/>
              </w:rPr>
              <w:fldChar w:fldCharType="begin"/>
            </w:r>
            <w:r w:rsidRPr="00297305">
              <w:rPr>
                <w:b/>
                <w:bCs/>
                <w:sz w:val="18"/>
                <w:szCs w:val="18"/>
              </w:rPr>
              <w:instrText>NUMPAGES</w:instrText>
            </w:r>
            <w:r w:rsidRPr="00297305">
              <w:rPr>
                <w:b/>
                <w:bCs/>
                <w:sz w:val="18"/>
                <w:szCs w:val="18"/>
              </w:rPr>
              <w:fldChar w:fldCharType="separate"/>
            </w:r>
            <w:r w:rsidR="00870064">
              <w:rPr>
                <w:b/>
                <w:bCs/>
                <w:noProof/>
                <w:sz w:val="18"/>
                <w:szCs w:val="18"/>
              </w:rPr>
              <w:t>31</w:t>
            </w:r>
            <w:r w:rsidRPr="00297305">
              <w:rPr>
                <w:b/>
                <w:bCs/>
                <w:sz w:val="18"/>
                <w:szCs w:val="18"/>
              </w:rPr>
              <w:fldChar w:fldCharType="end"/>
            </w:r>
          </w:p>
        </w:sdtContent>
      </w:sdt>
    </w:sdtContent>
  </w:sdt>
  <w:p w:rsidR="00935237" w:rsidRDefault="00935237" w:rsidP="00E41C49">
    <w:pPr>
      <w:jc w:val="both"/>
      <w:rPr>
        <w:rFonts w:ascii="Arial" w:hAnsi="Arial" w:cs="Arial"/>
        <w:sz w:val="14"/>
        <w:szCs w:val="14"/>
      </w:rPr>
    </w:pPr>
  </w:p>
  <w:p w:rsidR="00935237" w:rsidRPr="00E41C49" w:rsidRDefault="00935237" w:rsidP="00E41C49">
    <w:pPr>
      <w:jc w:val="both"/>
      <w:rPr>
        <w:rFonts w:ascii="Arial" w:hAnsi="Arial" w:cs="Arial"/>
        <w:sz w:val="12"/>
        <w:szCs w:val="12"/>
      </w:rPr>
    </w:pPr>
    <w:r w:rsidRPr="00E41C49">
      <w:rPr>
        <w:rFonts w:ascii="Arial" w:hAnsi="Arial" w:cs="Arial"/>
        <w:sz w:val="12"/>
        <w:szCs w:val="12"/>
      </w:rPr>
      <w:t xml:space="preserve">Projekt pn. „Zakup niezbędnego sprzętu oraz adaptacja pomieszczeń w związku z pojawieniem się </w:t>
    </w:r>
    <w:proofErr w:type="spellStart"/>
    <w:r w:rsidRPr="00E41C49">
      <w:rPr>
        <w:rFonts w:ascii="Arial" w:hAnsi="Arial" w:cs="Arial"/>
        <w:sz w:val="12"/>
        <w:szCs w:val="12"/>
      </w:rPr>
      <w:t>koronawirusa</w:t>
    </w:r>
    <w:proofErr w:type="spellEnd"/>
    <w:r w:rsidRPr="00E41C49">
      <w:rPr>
        <w:rFonts w:ascii="Arial" w:hAnsi="Arial" w:cs="Arial"/>
        <w:sz w:val="12"/>
        <w:szCs w:val="12"/>
      </w:rPr>
      <w:t xml:space="preserve"> SARS-CoV-2 na terenie województwa mazowieckiego”, jest realizowany przez Województwo Mazowieckie w ramach Regionalnego Programu Operacyjnego Województwa Mazowieckiego na lata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237" w:rsidRDefault="00935237">
      <w:r>
        <w:separator/>
      </w:r>
    </w:p>
  </w:footnote>
  <w:footnote w:type="continuationSeparator" w:id="0">
    <w:p w:rsidR="00935237" w:rsidRDefault="00935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237" w:rsidRDefault="00935237" w:rsidP="00A002A6">
    <w:pPr>
      <w:pStyle w:val="Nagwek"/>
      <w:rPr>
        <w:sz w:val="20"/>
        <w:szCs w:val="20"/>
      </w:rPr>
    </w:pPr>
    <w:r>
      <w:rPr>
        <w:sz w:val="20"/>
        <w:szCs w:val="20"/>
      </w:rPr>
      <w:t>Nr postępowania: DEZ/Z/341/PU-20/2021 – Pakiet nr 2</w:t>
    </w:r>
  </w:p>
  <w:p w:rsidR="00935237" w:rsidRPr="00297305" w:rsidRDefault="00935237" w:rsidP="00A002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585"/>
    <w:multiLevelType w:val="hybridMultilevel"/>
    <w:tmpl w:val="52B0A41E"/>
    <w:lvl w:ilvl="0" w:tplc="A718B708">
      <w:start w:val="1"/>
      <w:numFmt w:val="bullet"/>
      <w:lvlText w:val="-"/>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3842B898">
      <w:start w:val="1"/>
      <w:numFmt w:val="bullet"/>
      <w:lvlText w:val="o"/>
      <w:lvlJc w:val="left"/>
      <w:pPr>
        <w:ind w:left="115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4030CDE6">
      <w:start w:val="1"/>
      <w:numFmt w:val="bullet"/>
      <w:lvlText w:val="▪"/>
      <w:lvlJc w:val="left"/>
      <w:pPr>
        <w:ind w:left="18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BCE0BB2">
      <w:start w:val="1"/>
      <w:numFmt w:val="bullet"/>
      <w:lvlText w:val="•"/>
      <w:lvlJc w:val="left"/>
      <w:pPr>
        <w:ind w:left="259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FE940F56">
      <w:start w:val="1"/>
      <w:numFmt w:val="bullet"/>
      <w:lvlText w:val="o"/>
      <w:lvlJc w:val="left"/>
      <w:pPr>
        <w:ind w:left="331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BB1840EC">
      <w:start w:val="1"/>
      <w:numFmt w:val="bullet"/>
      <w:lvlText w:val="▪"/>
      <w:lvlJc w:val="left"/>
      <w:pPr>
        <w:ind w:left="403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11CC152C">
      <w:start w:val="1"/>
      <w:numFmt w:val="bullet"/>
      <w:lvlText w:val="•"/>
      <w:lvlJc w:val="left"/>
      <w:pPr>
        <w:ind w:left="475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42E58F4">
      <w:start w:val="1"/>
      <w:numFmt w:val="bullet"/>
      <w:lvlText w:val="o"/>
      <w:lvlJc w:val="left"/>
      <w:pPr>
        <w:ind w:left="54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F8DCA4C0">
      <w:start w:val="1"/>
      <w:numFmt w:val="bullet"/>
      <w:lvlText w:val="▪"/>
      <w:lvlJc w:val="left"/>
      <w:pPr>
        <w:ind w:left="619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
    <w:nsid w:val="037C5EB0"/>
    <w:multiLevelType w:val="hybridMultilevel"/>
    <w:tmpl w:val="7F6A8DB2"/>
    <w:lvl w:ilvl="0" w:tplc="584CE594">
      <w:start w:val="1"/>
      <w:numFmt w:val="bullet"/>
      <w:lvlText w:val="-"/>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864219E">
      <w:start w:val="1"/>
      <w:numFmt w:val="bullet"/>
      <w:lvlText w:val="o"/>
      <w:lvlJc w:val="left"/>
      <w:pPr>
        <w:ind w:left="115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2C7CFE94">
      <w:start w:val="1"/>
      <w:numFmt w:val="bullet"/>
      <w:lvlText w:val="▪"/>
      <w:lvlJc w:val="left"/>
      <w:pPr>
        <w:ind w:left="18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06BA70B6">
      <w:start w:val="1"/>
      <w:numFmt w:val="bullet"/>
      <w:lvlText w:val="•"/>
      <w:lvlJc w:val="left"/>
      <w:pPr>
        <w:ind w:left="259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C60ED98">
      <w:start w:val="1"/>
      <w:numFmt w:val="bullet"/>
      <w:lvlText w:val="o"/>
      <w:lvlJc w:val="left"/>
      <w:pPr>
        <w:ind w:left="331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8120450A">
      <w:start w:val="1"/>
      <w:numFmt w:val="bullet"/>
      <w:lvlText w:val="▪"/>
      <w:lvlJc w:val="left"/>
      <w:pPr>
        <w:ind w:left="403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1B726CCA">
      <w:start w:val="1"/>
      <w:numFmt w:val="bullet"/>
      <w:lvlText w:val="•"/>
      <w:lvlJc w:val="left"/>
      <w:pPr>
        <w:ind w:left="475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46802DC">
      <w:start w:val="1"/>
      <w:numFmt w:val="bullet"/>
      <w:lvlText w:val="o"/>
      <w:lvlJc w:val="left"/>
      <w:pPr>
        <w:ind w:left="54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04BE3160">
      <w:start w:val="1"/>
      <w:numFmt w:val="bullet"/>
      <w:lvlText w:val="▪"/>
      <w:lvlJc w:val="left"/>
      <w:pPr>
        <w:ind w:left="619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
    <w:nsid w:val="1F0C383E"/>
    <w:multiLevelType w:val="hybridMultilevel"/>
    <w:tmpl w:val="B6DA3A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57691225"/>
    <w:multiLevelType w:val="hybridMultilevel"/>
    <w:tmpl w:val="A8B47FE0"/>
    <w:lvl w:ilvl="0" w:tplc="391A137C">
      <w:start w:val="1"/>
      <w:numFmt w:val="decimal"/>
      <w:lvlText w:val="%1."/>
      <w:lvlJc w:val="left"/>
      <w:pPr>
        <w:ind w:left="360" w:hanging="360"/>
      </w:pPr>
      <w:rPr>
        <w:color w:val="auto"/>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658F6BFF"/>
    <w:multiLevelType w:val="hybridMultilevel"/>
    <w:tmpl w:val="1C5C5DF8"/>
    <w:lvl w:ilvl="0" w:tplc="4F365778">
      <w:start w:val="1"/>
      <w:numFmt w:val="decimal"/>
      <w:lvlText w:val="%1."/>
      <w:lvlJc w:val="left"/>
      <w:pPr>
        <w:tabs>
          <w:tab w:val="num" w:pos="360"/>
        </w:tabs>
        <w:ind w:left="360" w:hanging="360"/>
      </w:pPr>
      <w:rPr>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75F624E8"/>
    <w:multiLevelType w:val="hybridMultilevel"/>
    <w:tmpl w:val="387EA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4F"/>
    <w:rsid w:val="00146747"/>
    <w:rsid w:val="001F12E3"/>
    <w:rsid w:val="00216DDC"/>
    <w:rsid w:val="00224F12"/>
    <w:rsid w:val="00245E58"/>
    <w:rsid w:val="0026694B"/>
    <w:rsid w:val="00307302"/>
    <w:rsid w:val="00327F3E"/>
    <w:rsid w:val="00334125"/>
    <w:rsid w:val="00354B4B"/>
    <w:rsid w:val="00427DAC"/>
    <w:rsid w:val="0049581A"/>
    <w:rsid w:val="004B1B73"/>
    <w:rsid w:val="00580578"/>
    <w:rsid w:val="005B2CA3"/>
    <w:rsid w:val="006B7093"/>
    <w:rsid w:val="00714849"/>
    <w:rsid w:val="00764B36"/>
    <w:rsid w:val="007A0293"/>
    <w:rsid w:val="007A0789"/>
    <w:rsid w:val="007D0BEF"/>
    <w:rsid w:val="007F5B91"/>
    <w:rsid w:val="00860CEE"/>
    <w:rsid w:val="00870064"/>
    <w:rsid w:val="00935237"/>
    <w:rsid w:val="0098637E"/>
    <w:rsid w:val="009C512D"/>
    <w:rsid w:val="00A002A6"/>
    <w:rsid w:val="00AA01B0"/>
    <w:rsid w:val="00AA7B4F"/>
    <w:rsid w:val="00AD3E98"/>
    <w:rsid w:val="00B123D9"/>
    <w:rsid w:val="00B20C63"/>
    <w:rsid w:val="00C44B41"/>
    <w:rsid w:val="00C74BE7"/>
    <w:rsid w:val="00DF00B7"/>
    <w:rsid w:val="00E17DCE"/>
    <w:rsid w:val="00E41C49"/>
    <w:rsid w:val="00E57CB0"/>
    <w:rsid w:val="00E70A2E"/>
    <w:rsid w:val="00F2330B"/>
    <w:rsid w:val="00F44471"/>
    <w:rsid w:val="00F638F8"/>
    <w:rsid w:val="00F82E1F"/>
    <w:rsid w:val="00F908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7B4F"/>
    <w:pPr>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qFormat/>
    <w:rsid w:val="005B2CA3"/>
    <w:pPr>
      <w:keepNext/>
      <w:suppressAutoHyphens w:val="0"/>
      <w:spacing w:before="240" w:after="60" w:line="276" w:lineRule="auto"/>
      <w:outlineLvl w:val="0"/>
    </w:pPr>
    <w:rPr>
      <w:rFonts w:ascii="Arial" w:hAnsi="Arial" w:cs="Arial"/>
      <w:b/>
      <w:bCs/>
      <w:kern w:val="32"/>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8">
    <w:name w:val="Font Style58"/>
    <w:rsid w:val="00AA7B4F"/>
    <w:rPr>
      <w:rFonts w:ascii="Times New Roman" w:hAnsi="Times New Roman" w:cs="Times New Roman"/>
      <w:sz w:val="16"/>
      <w:szCs w:val="16"/>
    </w:rPr>
  </w:style>
  <w:style w:type="paragraph" w:customStyle="1" w:styleId="Standard">
    <w:name w:val="Standard"/>
    <w:qFormat/>
    <w:rsid w:val="00AA7B4F"/>
    <w:pPr>
      <w:widowControl w:val="0"/>
      <w:suppressAutoHyphens/>
      <w:spacing w:after="0" w:line="240" w:lineRule="auto"/>
      <w:textAlignment w:val="baseline"/>
    </w:pPr>
    <w:rPr>
      <w:rFonts w:ascii="Times New Roman" w:eastAsia="SimSun" w:hAnsi="Times New Roman" w:cs="Times New Roman"/>
      <w:kern w:val="1"/>
      <w:sz w:val="24"/>
      <w:szCs w:val="24"/>
      <w:lang w:eastAsia="zh-CN" w:bidi="hi-IN"/>
    </w:rPr>
  </w:style>
  <w:style w:type="paragraph" w:customStyle="1" w:styleId="TableContents">
    <w:name w:val="Table Contents"/>
    <w:basedOn w:val="Normalny"/>
    <w:rsid w:val="00AA7B4F"/>
    <w:pPr>
      <w:suppressLineNumbers/>
    </w:pPr>
    <w:rPr>
      <w:rFonts w:ascii="Arial Narrow" w:hAnsi="Arial Narrow" w:cs="Arial Narrow"/>
      <w:sz w:val="22"/>
    </w:rPr>
  </w:style>
  <w:style w:type="paragraph" w:styleId="Nagwek">
    <w:name w:val="header"/>
    <w:basedOn w:val="Normalny"/>
    <w:link w:val="NagwekZnak"/>
    <w:uiPriority w:val="99"/>
    <w:unhideWhenUsed/>
    <w:rsid w:val="00AA7B4F"/>
    <w:pPr>
      <w:tabs>
        <w:tab w:val="center" w:pos="4513"/>
        <w:tab w:val="right" w:pos="9026"/>
      </w:tabs>
    </w:pPr>
  </w:style>
  <w:style w:type="character" w:customStyle="1" w:styleId="NagwekZnak">
    <w:name w:val="Nagłówek Znak"/>
    <w:basedOn w:val="Domylnaczcionkaakapitu"/>
    <w:link w:val="Nagwek"/>
    <w:uiPriority w:val="99"/>
    <w:rsid w:val="00AA7B4F"/>
    <w:rPr>
      <w:rFonts w:ascii="Times New Roman" w:eastAsia="Times New Roman" w:hAnsi="Times New Roman" w:cs="Times New Roman"/>
      <w:kern w:val="1"/>
      <w:sz w:val="24"/>
      <w:szCs w:val="24"/>
      <w:lang w:eastAsia="zh-CN"/>
    </w:rPr>
  </w:style>
  <w:style w:type="paragraph" w:styleId="Stopka">
    <w:name w:val="footer"/>
    <w:basedOn w:val="Normalny"/>
    <w:link w:val="StopkaZnak"/>
    <w:uiPriority w:val="99"/>
    <w:unhideWhenUsed/>
    <w:rsid w:val="00AA7B4F"/>
    <w:pPr>
      <w:tabs>
        <w:tab w:val="center" w:pos="4536"/>
        <w:tab w:val="right" w:pos="9072"/>
      </w:tabs>
    </w:pPr>
  </w:style>
  <w:style w:type="character" w:customStyle="1" w:styleId="StopkaZnak">
    <w:name w:val="Stopka Znak"/>
    <w:basedOn w:val="Domylnaczcionkaakapitu"/>
    <w:link w:val="Stopka"/>
    <w:uiPriority w:val="99"/>
    <w:rsid w:val="00AA7B4F"/>
    <w:rPr>
      <w:rFonts w:ascii="Times New Roman" w:eastAsia="Times New Roman" w:hAnsi="Times New Roman" w:cs="Times New Roman"/>
      <w:kern w:val="1"/>
      <w:sz w:val="24"/>
      <w:szCs w:val="24"/>
      <w:lang w:eastAsia="zh-CN"/>
    </w:rPr>
  </w:style>
  <w:style w:type="table" w:styleId="Tabela-Siatka">
    <w:name w:val="Table Grid"/>
    <w:basedOn w:val="Standardowy"/>
    <w:uiPriority w:val="59"/>
    <w:rsid w:val="009C5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512D"/>
    <w:pPr>
      <w:ind w:left="720"/>
      <w:contextualSpacing/>
    </w:pPr>
  </w:style>
  <w:style w:type="table" w:customStyle="1" w:styleId="TableGrid">
    <w:name w:val="TableGrid"/>
    <w:rsid w:val="00307302"/>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5B2CA3"/>
    <w:rPr>
      <w:rFonts w:ascii="Arial" w:eastAsia="Times New Roman" w:hAnsi="Arial" w:cs="Arial"/>
      <w:b/>
      <w:bCs/>
      <w:kern w:val="32"/>
      <w:sz w:val="32"/>
      <w:szCs w:val="32"/>
    </w:rPr>
  </w:style>
  <w:style w:type="paragraph" w:styleId="NormalnyWeb">
    <w:name w:val="Normal (Web)"/>
    <w:basedOn w:val="Normalny"/>
    <w:uiPriority w:val="99"/>
    <w:unhideWhenUsed/>
    <w:rsid w:val="005B2CA3"/>
    <w:pPr>
      <w:suppressAutoHyphens w:val="0"/>
      <w:spacing w:before="100" w:beforeAutospacing="1" w:after="119"/>
    </w:pPr>
    <w:rPr>
      <w:kern w:val="0"/>
      <w:lang w:eastAsia="pl-PL"/>
    </w:rPr>
  </w:style>
  <w:style w:type="paragraph" w:customStyle="1" w:styleId="Tekstprzypisudolnego1">
    <w:name w:val="Tekst przypisu dolnego1"/>
    <w:basedOn w:val="Normalny"/>
    <w:rsid w:val="005B2CA3"/>
    <w:pPr>
      <w:spacing w:line="100" w:lineRule="atLeast"/>
    </w:pPr>
    <w:rPr>
      <w:kern w:val="0"/>
      <w:sz w:val="20"/>
      <w:szCs w:val="20"/>
      <w:lang w:eastAsia="ar-SA"/>
    </w:rPr>
  </w:style>
  <w:style w:type="paragraph" w:styleId="Tekstdymka">
    <w:name w:val="Balloon Text"/>
    <w:basedOn w:val="Normalny"/>
    <w:link w:val="TekstdymkaZnak"/>
    <w:uiPriority w:val="99"/>
    <w:semiHidden/>
    <w:unhideWhenUsed/>
    <w:rsid w:val="00B123D9"/>
    <w:rPr>
      <w:rFonts w:ascii="Tahoma" w:hAnsi="Tahoma" w:cs="Tahoma"/>
      <w:sz w:val="16"/>
      <w:szCs w:val="16"/>
    </w:rPr>
  </w:style>
  <w:style w:type="character" w:customStyle="1" w:styleId="TekstdymkaZnak">
    <w:name w:val="Tekst dymka Znak"/>
    <w:basedOn w:val="Domylnaczcionkaakapitu"/>
    <w:link w:val="Tekstdymka"/>
    <w:uiPriority w:val="99"/>
    <w:semiHidden/>
    <w:rsid w:val="00B123D9"/>
    <w:rPr>
      <w:rFonts w:ascii="Tahoma" w:eastAsia="Times New Roman" w:hAnsi="Tahoma" w:cs="Tahoma"/>
      <w:kern w:val="1"/>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7B4F"/>
    <w:pPr>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qFormat/>
    <w:rsid w:val="005B2CA3"/>
    <w:pPr>
      <w:keepNext/>
      <w:suppressAutoHyphens w:val="0"/>
      <w:spacing w:before="240" w:after="60" w:line="276" w:lineRule="auto"/>
      <w:outlineLvl w:val="0"/>
    </w:pPr>
    <w:rPr>
      <w:rFonts w:ascii="Arial" w:hAnsi="Arial" w:cs="Arial"/>
      <w:b/>
      <w:bCs/>
      <w:kern w:val="32"/>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8">
    <w:name w:val="Font Style58"/>
    <w:rsid w:val="00AA7B4F"/>
    <w:rPr>
      <w:rFonts w:ascii="Times New Roman" w:hAnsi="Times New Roman" w:cs="Times New Roman"/>
      <w:sz w:val="16"/>
      <w:szCs w:val="16"/>
    </w:rPr>
  </w:style>
  <w:style w:type="paragraph" w:customStyle="1" w:styleId="Standard">
    <w:name w:val="Standard"/>
    <w:qFormat/>
    <w:rsid w:val="00AA7B4F"/>
    <w:pPr>
      <w:widowControl w:val="0"/>
      <w:suppressAutoHyphens/>
      <w:spacing w:after="0" w:line="240" w:lineRule="auto"/>
      <w:textAlignment w:val="baseline"/>
    </w:pPr>
    <w:rPr>
      <w:rFonts w:ascii="Times New Roman" w:eastAsia="SimSun" w:hAnsi="Times New Roman" w:cs="Times New Roman"/>
      <w:kern w:val="1"/>
      <w:sz w:val="24"/>
      <w:szCs w:val="24"/>
      <w:lang w:eastAsia="zh-CN" w:bidi="hi-IN"/>
    </w:rPr>
  </w:style>
  <w:style w:type="paragraph" w:customStyle="1" w:styleId="TableContents">
    <w:name w:val="Table Contents"/>
    <w:basedOn w:val="Normalny"/>
    <w:rsid w:val="00AA7B4F"/>
    <w:pPr>
      <w:suppressLineNumbers/>
    </w:pPr>
    <w:rPr>
      <w:rFonts w:ascii="Arial Narrow" w:hAnsi="Arial Narrow" w:cs="Arial Narrow"/>
      <w:sz w:val="22"/>
    </w:rPr>
  </w:style>
  <w:style w:type="paragraph" w:styleId="Nagwek">
    <w:name w:val="header"/>
    <w:basedOn w:val="Normalny"/>
    <w:link w:val="NagwekZnak"/>
    <w:uiPriority w:val="99"/>
    <w:unhideWhenUsed/>
    <w:rsid w:val="00AA7B4F"/>
    <w:pPr>
      <w:tabs>
        <w:tab w:val="center" w:pos="4513"/>
        <w:tab w:val="right" w:pos="9026"/>
      </w:tabs>
    </w:pPr>
  </w:style>
  <w:style w:type="character" w:customStyle="1" w:styleId="NagwekZnak">
    <w:name w:val="Nagłówek Znak"/>
    <w:basedOn w:val="Domylnaczcionkaakapitu"/>
    <w:link w:val="Nagwek"/>
    <w:uiPriority w:val="99"/>
    <w:rsid w:val="00AA7B4F"/>
    <w:rPr>
      <w:rFonts w:ascii="Times New Roman" w:eastAsia="Times New Roman" w:hAnsi="Times New Roman" w:cs="Times New Roman"/>
      <w:kern w:val="1"/>
      <w:sz w:val="24"/>
      <w:szCs w:val="24"/>
      <w:lang w:eastAsia="zh-CN"/>
    </w:rPr>
  </w:style>
  <w:style w:type="paragraph" w:styleId="Stopka">
    <w:name w:val="footer"/>
    <w:basedOn w:val="Normalny"/>
    <w:link w:val="StopkaZnak"/>
    <w:uiPriority w:val="99"/>
    <w:unhideWhenUsed/>
    <w:rsid w:val="00AA7B4F"/>
    <w:pPr>
      <w:tabs>
        <w:tab w:val="center" w:pos="4536"/>
        <w:tab w:val="right" w:pos="9072"/>
      </w:tabs>
    </w:pPr>
  </w:style>
  <w:style w:type="character" w:customStyle="1" w:styleId="StopkaZnak">
    <w:name w:val="Stopka Znak"/>
    <w:basedOn w:val="Domylnaczcionkaakapitu"/>
    <w:link w:val="Stopka"/>
    <w:uiPriority w:val="99"/>
    <w:rsid w:val="00AA7B4F"/>
    <w:rPr>
      <w:rFonts w:ascii="Times New Roman" w:eastAsia="Times New Roman" w:hAnsi="Times New Roman" w:cs="Times New Roman"/>
      <w:kern w:val="1"/>
      <w:sz w:val="24"/>
      <w:szCs w:val="24"/>
      <w:lang w:eastAsia="zh-CN"/>
    </w:rPr>
  </w:style>
  <w:style w:type="table" w:styleId="Tabela-Siatka">
    <w:name w:val="Table Grid"/>
    <w:basedOn w:val="Standardowy"/>
    <w:uiPriority w:val="59"/>
    <w:rsid w:val="009C5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C512D"/>
    <w:pPr>
      <w:ind w:left="720"/>
      <w:contextualSpacing/>
    </w:pPr>
  </w:style>
  <w:style w:type="table" w:customStyle="1" w:styleId="TableGrid">
    <w:name w:val="TableGrid"/>
    <w:rsid w:val="00307302"/>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agwek1Znak">
    <w:name w:val="Nagłówek 1 Znak"/>
    <w:basedOn w:val="Domylnaczcionkaakapitu"/>
    <w:link w:val="Nagwek1"/>
    <w:rsid w:val="005B2CA3"/>
    <w:rPr>
      <w:rFonts w:ascii="Arial" w:eastAsia="Times New Roman" w:hAnsi="Arial" w:cs="Arial"/>
      <w:b/>
      <w:bCs/>
      <w:kern w:val="32"/>
      <w:sz w:val="32"/>
      <w:szCs w:val="32"/>
    </w:rPr>
  </w:style>
  <w:style w:type="paragraph" w:styleId="NormalnyWeb">
    <w:name w:val="Normal (Web)"/>
    <w:basedOn w:val="Normalny"/>
    <w:uiPriority w:val="99"/>
    <w:unhideWhenUsed/>
    <w:rsid w:val="005B2CA3"/>
    <w:pPr>
      <w:suppressAutoHyphens w:val="0"/>
      <w:spacing w:before="100" w:beforeAutospacing="1" w:after="119"/>
    </w:pPr>
    <w:rPr>
      <w:kern w:val="0"/>
      <w:lang w:eastAsia="pl-PL"/>
    </w:rPr>
  </w:style>
  <w:style w:type="paragraph" w:customStyle="1" w:styleId="Tekstprzypisudolnego1">
    <w:name w:val="Tekst przypisu dolnego1"/>
    <w:basedOn w:val="Normalny"/>
    <w:rsid w:val="005B2CA3"/>
    <w:pPr>
      <w:spacing w:line="100" w:lineRule="atLeast"/>
    </w:pPr>
    <w:rPr>
      <w:kern w:val="0"/>
      <w:sz w:val="20"/>
      <w:szCs w:val="20"/>
      <w:lang w:eastAsia="ar-SA"/>
    </w:rPr>
  </w:style>
  <w:style w:type="paragraph" w:styleId="Tekstdymka">
    <w:name w:val="Balloon Text"/>
    <w:basedOn w:val="Normalny"/>
    <w:link w:val="TekstdymkaZnak"/>
    <w:uiPriority w:val="99"/>
    <w:semiHidden/>
    <w:unhideWhenUsed/>
    <w:rsid w:val="00B123D9"/>
    <w:rPr>
      <w:rFonts w:ascii="Tahoma" w:hAnsi="Tahoma" w:cs="Tahoma"/>
      <w:sz w:val="16"/>
      <w:szCs w:val="16"/>
    </w:rPr>
  </w:style>
  <w:style w:type="character" w:customStyle="1" w:styleId="TekstdymkaZnak">
    <w:name w:val="Tekst dymka Znak"/>
    <w:basedOn w:val="Domylnaczcionkaakapitu"/>
    <w:link w:val="Tekstdymka"/>
    <w:uiPriority w:val="99"/>
    <w:semiHidden/>
    <w:rsid w:val="00B123D9"/>
    <w:rPr>
      <w:rFonts w:ascii="Tahoma" w:eastAsia="Times New Roman"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819354">
      <w:bodyDiv w:val="1"/>
      <w:marLeft w:val="0"/>
      <w:marRight w:val="0"/>
      <w:marTop w:val="0"/>
      <w:marBottom w:val="0"/>
      <w:divBdr>
        <w:top w:val="none" w:sz="0" w:space="0" w:color="auto"/>
        <w:left w:val="none" w:sz="0" w:space="0" w:color="auto"/>
        <w:bottom w:val="none" w:sz="0" w:space="0" w:color="auto"/>
        <w:right w:val="none" w:sz="0" w:space="0" w:color="auto"/>
      </w:divBdr>
    </w:div>
    <w:div w:id="1472602164">
      <w:bodyDiv w:val="1"/>
      <w:marLeft w:val="0"/>
      <w:marRight w:val="0"/>
      <w:marTop w:val="0"/>
      <w:marBottom w:val="0"/>
      <w:divBdr>
        <w:top w:val="none" w:sz="0" w:space="0" w:color="auto"/>
        <w:left w:val="none" w:sz="0" w:space="0" w:color="auto"/>
        <w:bottom w:val="none" w:sz="0" w:space="0" w:color="auto"/>
        <w:right w:val="none" w:sz="0" w:space="0" w:color="auto"/>
      </w:divBdr>
    </w:div>
    <w:div w:id="1560550232">
      <w:bodyDiv w:val="1"/>
      <w:marLeft w:val="0"/>
      <w:marRight w:val="0"/>
      <w:marTop w:val="0"/>
      <w:marBottom w:val="0"/>
      <w:divBdr>
        <w:top w:val="none" w:sz="0" w:space="0" w:color="auto"/>
        <w:left w:val="none" w:sz="0" w:space="0" w:color="auto"/>
        <w:bottom w:val="none" w:sz="0" w:space="0" w:color="auto"/>
        <w:right w:val="none" w:sz="0" w:space="0" w:color="auto"/>
      </w:divBdr>
    </w:div>
    <w:div w:id="194564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AD4F9-91DE-4A53-8668-17AAE95E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31</Pages>
  <Words>8665</Words>
  <Characters>51990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Wilk</dc:creator>
  <cp:lastModifiedBy>Joanna Wilk</cp:lastModifiedBy>
  <cp:revision>19</cp:revision>
  <cp:lastPrinted>2021-10-18T07:15:00Z</cp:lastPrinted>
  <dcterms:created xsi:type="dcterms:W3CDTF">2021-10-12T14:19:00Z</dcterms:created>
  <dcterms:modified xsi:type="dcterms:W3CDTF">2021-10-18T08:13:00Z</dcterms:modified>
</cp:coreProperties>
</file>